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8C0" w:rsidRPr="00FA78C0" w:rsidRDefault="00FA78C0" w:rsidP="00FA78C0">
      <w:pPr>
        <w:spacing w:after="0" w:line="240" w:lineRule="auto"/>
        <w:rPr>
          <w:rFonts w:ascii="Times New Roman" w:eastAsia="Times New Roman" w:hAnsi="Times New Roman" w:cs="Times New Roman"/>
          <w:b/>
          <w:sz w:val="26"/>
          <w:szCs w:val="20"/>
          <w:lang w:val="en-US" w:eastAsia="ru-RU"/>
        </w:rPr>
      </w:pPr>
      <w:bookmarkStart w:id="0" w:name="_GoBack"/>
      <w:bookmarkEnd w:id="0"/>
      <w:r w:rsidRPr="00FA78C0">
        <w:rPr>
          <w:rFonts w:ascii="Calibri" w:eastAsia="Calibri" w:hAnsi="Calibri" w:cs="Times New Roman"/>
          <w:noProof/>
          <w:lang w:eastAsia="ru-RU"/>
        </w:rPr>
        <w:drawing>
          <wp:anchor distT="0" distB="0" distL="114300" distR="114300" simplePos="0" relativeHeight="251659264" behindDoc="0" locked="0" layoutInCell="1" allowOverlap="1" wp14:anchorId="0C5DF2F9" wp14:editId="0B3EF188">
            <wp:simplePos x="0" y="0"/>
            <wp:positionH relativeFrom="column">
              <wp:posOffset>0</wp:posOffset>
            </wp:positionH>
            <wp:positionV relativeFrom="paragraph">
              <wp:posOffset>190500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FA78C0" w:rsidRPr="00FA78C0" w:rsidRDefault="00FA78C0" w:rsidP="00FA78C0">
      <w:pPr>
        <w:spacing w:after="0" w:line="240" w:lineRule="auto"/>
        <w:jc w:val="right"/>
        <w:rPr>
          <w:rFonts w:ascii="Times New Roman" w:eastAsia="Times New Roman" w:hAnsi="Times New Roman" w:cs="Times New Roman"/>
          <w:b/>
          <w:sz w:val="26"/>
          <w:szCs w:val="20"/>
          <w:lang w:val="en-US" w:eastAsia="ru-RU"/>
        </w:rPr>
      </w:pPr>
    </w:p>
    <w:p w:rsidR="00FA78C0" w:rsidRDefault="00FA78C0" w:rsidP="00FA78C0">
      <w:pPr>
        <w:spacing w:after="0" w:line="240" w:lineRule="auto"/>
        <w:jc w:val="right"/>
        <w:rPr>
          <w:rFonts w:ascii="Times New Roman" w:eastAsia="Times New Roman" w:hAnsi="Times New Roman" w:cs="Times New Roman"/>
          <w:b/>
          <w:sz w:val="26"/>
          <w:szCs w:val="20"/>
          <w:lang w:eastAsia="ru-RU"/>
        </w:rPr>
      </w:pPr>
    </w:p>
    <w:p w:rsidR="008C134A" w:rsidRDefault="008C134A" w:rsidP="008C134A">
      <w:pPr>
        <w:spacing w:after="0" w:line="240" w:lineRule="auto"/>
        <w:ind w:right="642"/>
        <w:jc w:val="right"/>
        <w:rPr>
          <w:rFonts w:ascii="Times New Roman" w:eastAsia="Times New Roman" w:hAnsi="Times New Roman" w:cs="Times New Roman"/>
          <w:b/>
          <w:bCs/>
          <w:sz w:val="24"/>
          <w:szCs w:val="24"/>
          <w:lang w:eastAsia="ru-RU"/>
        </w:rPr>
      </w:pPr>
    </w:p>
    <w:p w:rsidR="000F331B" w:rsidRDefault="000F331B" w:rsidP="008C134A">
      <w:pPr>
        <w:spacing w:after="0" w:line="240" w:lineRule="auto"/>
        <w:ind w:right="642"/>
        <w:jc w:val="right"/>
        <w:rPr>
          <w:rFonts w:ascii="Times New Roman" w:eastAsia="Times New Roman" w:hAnsi="Times New Roman" w:cs="Times New Roman"/>
          <w:b/>
          <w:bCs/>
          <w:sz w:val="24"/>
          <w:szCs w:val="24"/>
          <w:lang w:eastAsia="ru-RU"/>
        </w:rPr>
      </w:pPr>
    </w:p>
    <w:p w:rsidR="000F331B" w:rsidRDefault="000F331B" w:rsidP="008C134A">
      <w:pPr>
        <w:spacing w:after="0" w:line="240" w:lineRule="auto"/>
        <w:ind w:right="642"/>
        <w:jc w:val="right"/>
        <w:rPr>
          <w:rFonts w:ascii="Times New Roman" w:eastAsia="Times New Roman" w:hAnsi="Times New Roman" w:cs="Times New Roman"/>
          <w:b/>
          <w:bCs/>
          <w:sz w:val="24"/>
          <w:szCs w:val="24"/>
          <w:lang w:eastAsia="ru-RU"/>
        </w:rPr>
      </w:pPr>
    </w:p>
    <w:p w:rsidR="000F331B" w:rsidRDefault="000F331B" w:rsidP="008C134A">
      <w:pPr>
        <w:spacing w:after="0" w:line="240" w:lineRule="auto"/>
        <w:ind w:right="642"/>
        <w:jc w:val="right"/>
        <w:rPr>
          <w:rFonts w:ascii="Times New Roman" w:eastAsia="Times New Roman" w:hAnsi="Times New Roman" w:cs="Times New Roman"/>
          <w:b/>
          <w:bCs/>
          <w:sz w:val="24"/>
          <w:szCs w:val="24"/>
          <w:lang w:eastAsia="ru-RU"/>
        </w:rPr>
      </w:pPr>
    </w:p>
    <w:p w:rsidR="000F331B" w:rsidRDefault="000F331B" w:rsidP="008C134A">
      <w:pPr>
        <w:spacing w:after="0" w:line="240" w:lineRule="auto"/>
        <w:ind w:right="642"/>
        <w:jc w:val="right"/>
        <w:rPr>
          <w:rFonts w:ascii="Times New Roman" w:eastAsia="Times New Roman" w:hAnsi="Times New Roman" w:cs="Times New Roman"/>
          <w:b/>
          <w:bCs/>
          <w:sz w:val="24"/>
          <w:szCs w:val="24"/>
          <w:lang w:eastAsia="ru-RU"/>
        </w:rPr>
      </w:pPr>
    </w:p>
    <w:p w:rsidR="000F331B" w:rsidRDefault="000F331B" w:rsidP="008C134A">
      <w:pPr>
        <w:spacing w:after="0" w:line="240" w:lineRule="auto"/>
        <w:ind w:right="642"/>
        <w:jc w:val="right"/>
        <w:rPr>
          <w:rFonts w:ascii="Times New Roman" w:eastAsia="Times New Roman" w:hAnsi="Times New Roman" w:cs="Times New Roman"/>
          <w:b/>
          <w:bCs/>
          <w:sz w:val="24"/>
          <w:szCs w:val="24"/>
          <w:lang w:eastAsia="ru-RU"/>
        </w:rPr>
      </w:pPr>
    </w:p>
    <w:p w:rsidR="000F331B" w:rsidRDefault="000F331B" w:rsidP="008C134A">
      <w:pPr>
        <w:spacing w:after="0" w:line="240" w:lineRule="auto"/>
        <w:ind w:right="642"/>
        <w:jc w:val="right"/>
        <w:rPr>
          <w:rFonts w:ascii="Times New Roman" w:eastAsia="Times New Roman" w:hAnsi="Times New Roman" w:cs="Times New Roman"/>
          <w:b/>
          <w:bCs/>
          <w:sz w:val="24"/>
          <w:szCs w:val="24"/>
          <w:lang w:eastAsia="ru-RU"/>
        </w:rPr>
      </w:pPr>
    </w:p>
    <w:p w:rsidR="000F331B" w:rsidRDefault="000F331B" w:rsidP="008C134A">
      <w:pPr>
        <w:spacing w:after="0" w:line="240" w:lineRule="auto"/>
        <w:ind w:right="642"/>
        <w:jc w:val="right"/>
        <w:rPr>
          <w:rFonts w:ascii="Times New Roman" w:eastAsia="Times New Roman" w:hAnsi="Times New Roman" w:cs="Times New Roman"/>
          <w:b/>
          <w:bCs/>
          <w:sz w:val="24"/>
          <w:szCs w:val="24"/>
          <w:lang w:eastAsia="ru-RU"/>
        </w:rPr>
      </w:pPr>
    </w:p>
    <w:p w:rsidR="000F331B" w:rsidRDefault="000F331B" w:rsidP="008C134A">
      <w:pPr>
        <w:spacing w:after="0" w:line="240" w:lineRule="auto"/>
        <w:ind w:right="642"/>
        <w:jc w:val="right"/>
        <w:rPr>
          <w:rFonts w:ascii="Times New Roman" w:eastAsia="Times New Roman" w:hAnsi="Times New Roman" w:cs="Times New Roman"/>
          <w:b/>
          <w:bCs/>
          <w:sz w:val="24"/>
          <w:szCs w:val="24"/>
          <w:lang w:eastAsia="ru-RU"/>
        </w:rPr>
      </w:pPr>
    </w:p>
    <w:p w:rsidR="000F331B" w:rsidRPr="008C134A" w:rsidRDefault="000F331B" w:rsidP="008C134A">
      <w:pPr>
        <w:spacing w:after="0" w:line="240" w:lineRule="auto"/>
        <w:ind w:right="642"/>
        <w:jc w:val="right"/>
        <w:rPr>
          <w:rFonts w:ascii="Times New Roman" w:eastAsia="Times New Roman" w:hAnsi="Times New Roman" w:cs="Times New Roman"/>
          <w:b/>
          <w:bCs/>
          <w:sz w:val="24"/>
          <w:szCs w:val="24"/>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ИЗВЕЩЕНИЕ И ДОКУМЕНТАЦИЯ О ПРОВЕДЕНИИ</w:t>
      </w: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ОТКРЫТОГО ЗАПРОСА ПРЕДЛОЖЕНИЙ</w:t>
      </w:r>
    </w:p>
    <w:p w:rsidR="00FA78C0" w:rsidRPr="00FA78C0" w:rsidRDefault="00FA78C0" w:rsidP="00FA78C0">
      <w:pPr>
        <w:spacing w:after="0" w:line="36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в электронной форме</w:t>
      </w:r>
      <w:r w:rsidRPr="00FA78C0">
        <w:rPr>
          <w:rFonts w:ascii="Times New Roman" w:eastAsia="Times New Roman" w:hAnsi="Times New Roman" w:cs="Times New Roman"/>
          <w:b/>
          <w:sz w:val="24"/>
          <w:szCs w:val="24"/>
          <w:lang w:eastAsia="ru-RU"/>
        </w:rPr>
        <w:t xml:space="preserve"> на </w:t>
      </w:r>
      <w:r w:rsidRPr="00FA78C0">
        <w:rPr>
          <w:rFonts w:ascii="Times New Roman" w:eastAsia="Times New Roman" w:hAnsi="Times New Roman" w:cs="Times New Roman"/>
          <w:b/>
          <w:bCs/>
          <w:sz w:val="24"/>
          <w:szCs w:val="24"/>
          <w:lang w:eastAsia="ru-RU"/>
        </w:rPr>
        <w:t xml:space="preserve">право заключения договора </w:t>
      </w:r>
    </w:p>
    <w:p w:rsidR="000C0D6F" w:rsidRDefault="00FA78C0" w:rsidP="00FA78C0">
      <w:pPr>
        <w:spacing w:after="0" w:line="240" w:lineRule="auto"/>
        <w:jc w:val="center"/>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6"/>
          <w:szCs w:val="26"/>
          <w:lang w:eastAsia="ru-RU"/>
        </w:rPr>
        <w:t xml:space="preserve">на </w:t>
      </w:r>
      <w:r w:rsidR="00392110" w:rsidRPr="00392110">
        <w:rPr>
          <w:rFonts w:ascii="Times New Roman" w:eastAsia="Times New Roman" w:hAnsi="Times New Roman" w:cs="Times New Roman"/>
          <w:sz w:val="26"/>
          <w:szCs w:val="26"/>
          <w:lang w:eastAsia="ru-RU"/>
        </w:rPr>
        <w:t xml:space="preserve">оказание услуг </w:t>
      </w:r>
      <w:r w:rsidR="008C134A" w:rsidRPr="008C134A">
        <w:rPr>
          <w:rFonts w:ascii="Times New Roman" w:eastAsia="Times New Roman" w:hAnsi="Times New Roman" w:cs="Times New Roman"/>
          <w:sz w:val="26"/>
          <w:szCs w:val="26"/>
          <w:lang w:eastAsia="ru-RU"/>
        </w:rPr>
        <w:t>по проведению специальной оценки условий труда</w:t>
      </w:r>
    </w:p>
    <w:p w:rsidR="00392110" w:rsidRPr="00FA78C0" w:rsidRDefault="00392110" w:rsidP="00FA78C0">
      <w:pPr>
        <w:spacing w:after="0" w:line="240" w:lineRule="auto"/>
        <w:jc w:val="center"/>
        <w:rPr>
          <w:rFonts w:ascii="Times New Roman" w:eastAsia="Times New Roman" w:hAnsi="Times New Roman" w:cs="Times New Roman"/>
          <w:sz w:val="26"/>
          <w:szCs w:val="26"/>
          <w:lang w:eastAsia="ru-RU"/>
        </w:rPr>
      </w:pPr>
    </w:p>
    <w:p w:rsidR="00FA78C0" w:rsidRPr="00FA78C0" w:rsidRDefault="00FA78C0" w:rsidP="00FA78C0">
      <w:pPr>
        <w:spacing w:after="0" w:line="240" w:lineRule="auto"/>
        <w:jc w:val="center"/>
        <w:rPr>
          <w:rFonts w:ascii="Times New Roman" w:eastAsia="Times New Roman" w:hAnsi="Times New Roman" w:cs="Times New Roman"/>
          <w:i/>
          <w:sz w:val="26"/>
          <w:szCs w:val="26"/>
          <w:lang w:eastAsia="ru-RU"/>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FA78C0">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w:t>
      </w:r>
      <w:r w:rsidR="000F331B">
        <w:rPr>
          <w:rFonts w:ascii="Times New Roman" w:eastAsia="Calibri" w:hAnsi="Times New Roman" w:cs="Times New Roman"/>
          <w:iCs/>
          <w:color w:val="000000"/>
          <w:sz w:val="24"/>
          <w:szCs w:val="24"/>
        </w:rPr>
        <w:t>07</w:t>
      </w:r>
      <w:r w:rsidRPr="000C0D6F">
        <w:rPr>
          <w:rFonts w:ascii="Times New Roman" w:eastAsia="Calibri" w:hAnsi="Times New Roman" w:cs="Times New Roman"/>
          <w:iCs/>
          <w:color w:val="000000"/>
          <w:sz w:val="24"/>
          <w:szCs w:val="24"/>
        </w:rPr>
        <w:t xml:space="preserve">» </w:t>
      </w:r>
      <w:r w:rsidR="008C134A">
        <w:rPr>
          <w:rFonts w:ascii="Times New Roman" w:eastAsia="Calibri" w:hAnsi="Times New Roman" w:cs="Times New Roman"/>
          <w:iCs/>
          <w:color w:val="000000"/>
          <w:sz w:val="24"/>
          <w:szCs w:val="24"/>
        </w:rPr>
        <w:t>декабря</w:t>
      </w:r>
      <w:r w:rsidRPr="000C0D6F">
        <w:rPr>
          <w:rFonts w:ascii="Times New Roman" w:eastAsia="Calibri" w:hAnsi="Times New Roman" w:cs="Times New Roman"/>
          <w:iCs/>
          <w:color w:val="000000"/>
          <w:sz w:val="24"/>
          <w:szCs w:val="24"/>
        </w:rPr>
        <w:t xml:space="preserve"> 2018 года</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0C0D6F" w:rsidRPr="000C0D6F" w:rsidRDefault="000C0D6F" w:rsidP="000C0D6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0C0D6F">
        <w:rPr>
          <w:rFonts w:ascii="Times New Roman" w:eastAsia="Calibri" w:hAnsi="Times New Roman" w:cs="Times New Roman"/>
          <w:iCs/>
          <w:color w:val="000000"/>
          <w:sz w:val="24"/>
          <w:szCs w:val="24"/>
        </w:rPr>
        <w:t xml:space="preserve">  Сайт Электронной торговой площадки: </w:t>
      </w:r>
      <w:hyperlink r:id="rId9" w:history="1">
        <w:r w:rsidRPr="000C0D6F">
          <w:rPr>
            <w:rFonts w:ascii="Times New Roman" w:eastAsia="Calibri" w:hAnsi="Times New Roman" w:cs="Times New Roman"/>
            <w:color w:val="0000FF"/>
            <w:sz w:val="24"/>
            <w:szCs w:val="24"/>
            <w:u w:val="single"/>
            <w:lang w:val="en-US"/>
          </w:rPr>
          <w:t>https</w:t>
        </w:r>
        <w:r w:rsidRPr="000C0D6F">
          <w:rPr>
            <w:rFonts w:ascii="Times New Roman" w:eastAsia="Calibri" w:hAnsi="Times New Roman" w:cs="Times New Roman"/>
            <w:color w:val="0000FF"/>
            <w:sz w:val="24"/>
            <w:szCs w:val="24"/>
            <w:u w:val="single"/>
          </w:rPr>
          <w:t>://</w:t>
        </w:r>
        <w:r w:rsidRPr="000C0D6F">
          <w:rPr>
            <w:rFonts w:ascii="Times New Roman" w:eastAsia="Calibri" w:hAnsi="Times New Roman" w:cs="Times New Roman"/>
            <w:color w:val="0000FF"/>
            <w:sz w:val="24"/>
            <w:szCs w:val="24"/>
            <w:u w:val="single"/>
            <w:lang w:val="en-US"/>
          </w:rPr>
          <w:t>www</w:t>
        </w:r>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setonline</w:t>
        </w:r>
        <w:proofErr w:type="spellEnd"/>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Единая информационная система: </w:t>
      </w:r>
      <w:hyperlink r:id="rId10" w:history="1">
        <w:r w:rsidRPr="000C0D6F">
          <w:rPr>
            <w:rFonts w:ascii="Times New Roman" w:eastAsia="Calibri" w:hAnsi="Times New Roman" w:cs="Times New Roman"/>
            <w:color w:val="0000FF"/>
            <w:sz w:val="24"/>
            <w:szCs w:val="24"/>
            <w:u w:val="single"/>
          </w:rPr>
          <w:t>www.zakupki.gov.ru</w:t>
        </w:r>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0C0D6F">
          <w:rPr>
            <w:rFonts w:ascii="Times New Roman" w:eastAsia="Calibri" w:hAnsi="Times New Roman" w:cs="Times New Roman"/>
            <w:bCs/>
            <w:iCs/>
            <w:color w:val="0000FF"/>
            <w:sz w:val="24"/>
            <w:szCs w:val="24"/>
            <w:u w:val="single"/>
          </w:rPr>
          <w:t>www.</w:t>
        </w:r>
        <w:r w:rsidRPr="000C0D6F">
          <w:rPr>
            <w:rFonts w:ascii="Times New Roman" w:eastAsia="Calibri" w:hAnsi="Times New Roman" w:cs="Times New Roman"/>
            <w:bCs/>
            <w:iCs/>
            <w:color w:val="0000FF"/>
            <w:sz w:val="24"/>
            <w:szCs w:val="24"/>
            <w:u w:val="single"/>
            <w:lang w:val="en-US"/>
          </w:rPr>
          <w:t>bashtel</w:t>
        </w:r>
        <w:r w:rsidRPr="000C0D6F">
          <w:rPr>
            <w:rFonts w:ascii="Times New Roman" w:eastAsia="Calibri" w:hAnsi="Times New Roman" w:cs="Times New Roman"/>
            <w:bCs/>
            <w:iCs/>
            <w:color w:val="0000FF"/>
            <w:sz w:val="24"/>
            <w:szCs w:val="24"/>
            <w:u w:val="single"/>
          </w:rPr>
          <w:t>.</w:t>
        </w:r>
        <w:proofErr w:type="spellStart"/>
        <w:r w:rsidRPr="000C0D6F">
          <w:rPr>
            <w:rFonts w:ascii="Times New Roman" w:eastAsia="Calibri" w:hAnsi="Times New Roman" w:cs="Times New Roman"/>
            <w:bCs/>
            <w:iCs/>
            <w:color w:val="0000FF"/>
            <w:sz w:val="24"/>
            <w:szCs w:val="24"/>
            <w:u w:val="single"/>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Default="00FA78C0"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Pr="00FA78C0" w:rsidRDefault="009B26FD"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napToGrid w:val="0"/>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20</w:t>
      </w:r>
      <w:r w:rsidR="000C0D6F">
        <w:rPr>
          <w:rFonts w:ascii="Times New Roman" w:eastAsia="Times New Roman" w:hAnsi="Times New Roman" w:cs="Times New Roman"/>
          <w:b/>
          <w:sz w:val="24"/>
          <w:szCs w:val="24"/>
          <w:lang w:eastAsia="ru-RU"/>
        </w:rPr>
        <w:t>18</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spacing w:after="0" w:line="240" w:lineRule="auto"/>
        <w:jc w:val="center"/>
        <w:rPr>
          <w:rFonts w:ascii="Times New Roman" w:eastAsia="Times New Roman" w:hAnsi="Times New Roman" w:cs="Times New Roman"/>
          <w:b/>
          <w:sz w:val="26"/>
          <w:szCs w:val="24"/>
          <w:lang w:eastAsia="ru-RU"/>
        </w:rPr>
      </w:pPr>
      <w:r w:rsidRPr="00FA78C0">
        <w:rPr>
          <w:rFonts w:ascii="Times New Roman" w:eastAsia="Times New Roman" w:hAnsi="Times New Roman" w:cs="Times New Roman"/>
          <w:b/>
          <w:sz w:val="26"/>
          <w:szCs w:val="24"/>
          <w:lang w:eastAsia="ru-RU"/>
        </w:rPr>
        <w:lastRenderedPageBreak/>
        <w:t>Содержание</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TOC \o "1-3" \h \z \u </w:instrText>
      </w:r>
      <w:r w:rsidRPr="00FA78C0">
        <w:rPr>
          <w:rFonts w:ascii="Times New Roman" w:eastAsia="Times New Roman" w:hAnsi="Times New Roman" w:cs="Times New Roman"/>
          <w:sz w:val="24"/>
          <w:szCs w:val="24"/>
          <w:lang w:eastAsia="ru-RU"/>
        </w:rPr>
        <w:fldChar w:fldCharType="separate"/>
      </w:r>
      <w:hyperlink w:anchor="_Toc528762718" w:history="1">
        <w:r w:rsidRPr="00FA78C0">
          <w:rPr>
            <w:rFonts w:ascii="Times New Roman" w:eastAsia="MS Mincho" w:hAnsi="Times New Roman" w:cs="Times New Roman"/>
            <w:noProof/>
            <w:color w:val="0000FF"/>
            <w:kern w:val="32"/>
            <w:sz w:val="24"/>
            <w:szCs w:val="24"/>
            <w:u w:val="single"/>
            <w:lang w:val="x-none" w:eastAsia="x-none"/>
          </w:rPr>
          <w:t>ИЗВЕЩЕНИЕ О ЗАКУПКЕ</w:t>
        </w:r>
        <w:r w:rsidRPr="00FA78C0">
          <w:rPr>
            <w:rFonts w:ascii="Times New Roman" w:eastAsia="Times New Roman" w:hAnsi="Times New Roman" w:cs="Times New Roman"/>
            <w:noProof/>
            <w:webHidden/>
            <w:sz w:val="24"/>
            <w:szCs w:val="24"/>
            <w:lang w:eastAsia="ru-RU"/>
          </w:rPr>
          <w:tab/>
        </w:r>
        <w:r w:rsidRPr="00FA78C0">
          <w:rPr>
            <w:rFonts w:ascii="Times New Roman" w:eastAsia="Times New Roman" w:hAnsi="Times New Roman" w:cs="Times New Roman"/>
            <w:noProof/>
            <w:webHidden/>
            <w:sz w:val="24"/>
            <w:szCs w:val="24"/>
            <w:lang w:eastAsia="ru-RU"/>
          </w:rPr>
          <w:fldChar w:fldCharType="begin"/>
        </w:r>
        <w:r w:rsidRPr="00FA78C0">
          <w:rPr>
            <w:rFonts w:ascii="Times New Roman" w:eastAsia="Times New Roman" w:hAnsi="Times New Roman" w:cs="Times New Roman"/>
            <w:noProof/>
            <w:webHidden/>
            <w:sz w:val="24"/>
            <w:szCs w:val="24"/>
            <w:lang w:eastAsia="ru-RU"/>
          </w:rPr>
          <w:instrText xml:space="preserve"> PAGEREF _Toc528762718 \h </w:instrText>
        </w:r>
        <w:r w:rsidRPr="00FA78C0">
          <w:rPr>
            <w:rFonts w:ascii="Times New Roman" w:eastAsia="Times New Roman" w:hAnsi="Times New Roman" w:cs="Times New Roman"/>
            <w:noProof/>
            <w:webHidden/>
            <w:sz w:val="24"/>
            <w:szCs w:val="24"/>
            <w:lang w:eastAsia="ru-RU"/>
          </w:rPr>
        </w:r>
        <w:r w:rsidRPr="00FA78C0">
          <w:rPr>
            <w:rFonts w:ascii="Times New Roman" w:eastAsia="Times New Roman" w:hAnsi="Times New Roman" w:cs="Times New Roman"/>
            <w:noProof/>
            <w:webHidden/>
            <w:sz w:val="24"/>
            <w:szCs w:val="24"/>
            <w:lang w:eastAsia="ru-RU"/>
          </w:rPr>
          <w:fldChar w:fldCharType="separate"/>
        </w:r>
        <w:r w:rsidR="00AA2080">
          <w:rPr>
            <w:rFonts w:ascii="Times New Roman" w:eastAsia="Times New Roman" w:hAnsi="Times New Roman" w:cs="Times New Roman"/>
            <w:noProof/>
            <w:webHidden/>
            <w:sz w:val="24"/>
            <w:szCs w:val="24"/>
            <w:lang w:eastAsia="ru-RU"/>
          </w:rPr>
          <w:t>3</w:t>
        </w:r>
        <w:r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0F331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FA78C0" w:rsidRPr="00FA78C0">
          <w:rPr>
            <w:rFonts w:ascii="Times New Roman" w:eastAsia="MS Mincho" w:hAnsi="Times New Roman" w:cs="Times New Roman"/>
            <w:noProof/>
            <w:color w:val="0000FF"/>
            <w:kern w:val="32"/>
            <w:sz w:val="24"/>
            <w:szCs w:val="24"/>
            <w:u w:val="single"/>
            <w:lang w:eastAsia="x-none"/>
          </w:rPr>
          <w:t>ДОКУМЕНТАЦИЯ О ЗАКУПКЕ</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_Toc528762719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AA2080">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0F331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FA78C0" w:rsidRPr="00FA78C0">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_Toc528762720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AA2080">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0F331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FA78C0" w:rsidRPr="00FA78C0">
          <w:rPr>
            <w:rFonts w:ascii="Times New Roman" w:eastAsia="MS Mincho" w:hAnsi="Times New Roman" w:cs="Times New Roman"/>
            <w:noProof/>
            <w:color w:val="0000FF"/>
            <w:kern w:val="32"/>
            <w:sz w:val="24"/>
            <w:szCs w:val="24"/>
            <w:u w:val="single"/>
            <w:lang w:val="x-none" w:eastAsia="x-none"/>
          </w:rPr>
          <w:t xml:space="preserve">РАЗДЕЛ II. </w:t>
        </w:r>
        <w:r w:rsidR="00FA78C0" w:rsidRPr="00FA78C0">
          <w:rPr>
            <w:rFonts w:ascii="Times New Roman" w:eastAsia="MS Mincho" w:hAnsi="Times New Roman" w:cs="Times New Roman"/>
            <w:noProof/>
            <w:color w:val="0000FF"/>
            <w:kern w:val="32"/>
            <w:sz w:val="24"/>
            <w:szCs w:val="24"/>
            <w:u w:val="single"/>
            <w:lang w:eastAsia="x-none"/>
          </w:rPr>
          <w:t>ИНФОРМАЦИОННАЯ КАРТА</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_Toc528762721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AA2080">
          <w:rPr>
            <w:rFonts w:ascii="Times New Roman" w:eastAsia="Times New Roman" w:hAnsi="Times New Roman" w:cs="Times New Roman"/>
            <w:noProof/>
            <w:webHidden/>
            <w:sz w:val="24"/>
            <w:szCs w:val="24"/>
            <w:lang w:eastAsia="ru-RU"/>
          </w:rPr>
          <w:t>7</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0F331B" w:rsidP="00FA78C0">
      <w:pPr>
        <w:tabs>
          <w:tab w:val="right" w:leader="dot" w:pos="10196"/>
        </w:tabs>
        <w:spacing w:after="0" w:line="240" w:lineRule="auto"/>
        <w:rPr>
          <w:rFonts w:ascii="Calibri" w:eastAsia="Times New Roman" w:hAnsi="Calibri" w:cs="Times New Roman"/>
          <w:noProof/>
          <w:lang w:eastAsia="ru-RU"/>
        </w:rPr>
      </w:pPr>
      <w:hyperlink w:anchor="_Toc528762722" w:history="1">
        <w:r w:rsidR="00FA78C0" w:rsidRPr="00FA78C0">
          <w:rPr>
            <w:rFonts w:ascii="Times New Roman" w:eastAsia="MS Mincho" w:hAnsi="Times New Roman" w:cs="Times New Roman"/>
            <w:b/>
            <w:i/>
            <w:iCs/>
            <w:noProof/>
            <w:color w:val="0000FF"/>
            <w:sz w:val="24"/>
            <w:szCs w:val="24"/>
            <w:u w:val="single"/>
            <w:lang w:val="x-none" w:eastAsia="x-none"/>
          </w:rPr>
          <w:t>2.1. Общие сведения о закупке</w:t>
        </w:r>
        <w:r w:rsidR="00FA78C0" w:rsidRPr="00FA78C0">
          <w:rPr>
            <w:rFonts w:ascii="Times New Roman" w:eastAsia="MS Mincho" w:hAnsi="Times New Roman" w:cs="Times New Roman"/>
            <w:b/>
            <w:i/>
            <w:iCs/>
            <w:noProof/>
            <w:webHidden/>
            <w:sz w:val="24"/>
            <w:szCs w:val="24"/>
            <w:lang w:val="x-none" w:eastAsia="x-none"/>
          </w:rPr>
          <w:tab/>
        </w:r>
        <w:r w:rsidR="00FA78C0" w:rsidRPr="00FA78C0">
          <w:rPr>
            <w:rFonts w:ascii="Times New Roman" w:eastAsia="MS Mincho" w:hAnsi="Times New Roman" w:cs="Times New Roman"/>
            <w:b/>
            <w:i/>
            <w:iCs/>
            <w:noProof/>
            <w:webHidden/>
            <w:sz w:val="24"/>
            <w:szCs w:val="24"/>
            <w:lang w:val="x-none" w:eastAsia="x-none"/>
          </w:rPr>
          <w:fldChar w:fldCharType="begin"/>
        </w:r>
        <w:r w:rsidR="00FA78C0" w:rsidRPr="00FA78C0">
          <w:rPr>
            <w:rFonts w:ascii="Times New Roman" w:eastAsia="MS Mincho" w:hAnsi="Times New Roman" w:cs="Times New Roman"/>
            <w:b/>
            <w:i/>
            <w:iCs/>
            <w:noProof/>
            <w:webHidden/>
            <w:sz w:val="24"/>
            <w:szCs w:val="24"/>
            <w:lang w:val="x-none" w:eastAsia="x-none"/>
          </w:rPr>
          <w:instrText xml:space="preserve"> PAGEREF _Toc528762722 \h </w:instrText>
        </w:r>
        <w:r w:rsidR="00FA78C0" w:rsidRPr="00FA78C0">
          <w:rPr>
            <w:rFonts w:ascii="Times New Roman" w:eastAsia="MS Mincho" w:hAnsi="Times New Roman" w:cs="Times New Roman"/>
            <w:b/>
            <w:i/>
            <w:iCs/>
            <w:noProof/>
            <w:webHidden/>
            <w:sz w:val="24"/>
            <w:szCs w:val="24"/>
            <w:lang w:val="x-none" w:eastAsia="x-none"/>
          </w:rPr>
        </w:r>
        <w:r w:rsidR="00FA78C0" w:rsidRPr="00FA78C0">
          <w:rPr>
            <w:rFonts w:ascii="Times New Roman" w:eastAsia="MS Mincho" w:hAnsi="Times New Roman" w:cs="Times New Roman"/>
            <w:b/>
            <w:i/>
            <w:iCs/>
            <w:noProof/>
            <w:webHidden/>
            <w:sz w:val="24"/>
            <w:szCs w:val="24"/>
            <w:lang w:val="x-none" w:eastAsia="x-none"/>
          </w:rPr>
          <w:fldChar w:fldCharType="separate"/>
        </w:r>
        <w:r w:rsidR="00AA2080">
          <w:rPr>
            <w:rFonts w:ascii="Times New Roman" w:eastAsia="MS Mincho" w:hAnsi="Times New Roman" w:cs="Times New Roman"/>
            <w:b/>
            <w:i/>
            <w:iCs/>
            <w:noProof/>
            <w:webHidden/>
            <w:sz w:val="24"/>
            <w:szCs w:val="24"/>
            <w:lang w:val="x-none" w:eastAsia="x-none"/>
          </w:rPr>
          <w:t>7</w:t>
        </w:r>
        <w:r w:rsidR="00FA78C0" w:rsidRPr="00FA78C0">
          <w:rPr>
            <w:rFonts w:ascii="Times New Roman" w:eastAsia="MS Mincho" w:hAnsi="Times New Roman" w:cs="Times New Roman"/>
            <w:b/>
            <w:i/>
            <w:iCs/>
            <w:noProof/>
            <w:webHidden/>
            <w:sz w:val="24"/>
            <w:szCs w:val="24"/>
            <w:lang w:val="x-none" w:eastAsia="x-none"/>
          </w:rPr>
          <w:fldChar w:fldCharType="end"/>
        </w:r>
      </w:hyperlink>
    </w:p>
    <w:p w:rsidR="00FA78C0" w:rsidRPr="009B26FD" w:rsidRDefault="000F331B" w:rsidP="00FA78C0">
      <w:pPr>
        <w:tabs>
          <w:tab w:val="right" w:leader="dot" w:pos="10196"/>
        </w:tabs>
        <w:spacing w:after="0" w:line="240" w:lineRule="auto"/>
        <w:rPr>
          <w:rFonts w:ascii="Calibri" w:eastAsia="Times New Roman" w:hAnsi="Calibri" w:cs="Times New Roman"/>
          <w:noProof/>
          <w:lang w:eastAsia="ru-RU"/>
        </w:rPr>
      </w:pPr>
      <w:hyperlink w:anchor="_Toc528762723" w:history="1">
        <w:r w:rsidR="00FA78C0" w:rsidRPr="00FA78C0">
          <w:rPr>
            <w:rFonts w:ascii="Times New Roman" w:eastAsia="MS Mincho" w:hAnsi="Times New Roman" w:cs="Times New Roman"/>
            <w:b/>
            <w:i/>
            <w:iCs/>
            <w:noProof/>
            <w:color w:val="0000FF"/>
            <w:sz w:val="24"/>
            <w:szCs w:val="24"/>
            <w:u w:val="single"/>
            <w:lang w:val="x-none" w:eastAsia="x-none"/>
          </w:rPr>
          <w:t>2.2. Требования к З</w:t>
        </w:r>
        <w:r w:rsidR="00FA78C0" w:rsidRPr="00FA78C0">
          <w:rPr>
            <w:rFonts w:ascii="Times New Roman" w:eastAsia="MS Mincho" w:hAnsi="Times New Roman" w:cs="Times New Roman"/>
            <w:b/>
            <w:i/>
            <w:iCs/>
            <w:noProof/>
            <w:color w:val="0000FF"/>
            <w:sz w:val="24"/>
            <w:szCs w:val="24"/>
            <w:u w:val="single"/>
            <w:lang w:val="x-none" w:eastAsia="x-none"/>
          </w:rPr>
          <w:t>а</w:t>
        </w:r>
        <w:r w:rsidR="00FA78C0" w:rsidRPr="00FA78C0">
          <w:rPr>
            <w:rFonts w:ascii="Times New Roman" w:eastAsia="MS Mincho" w:hAnsi="Times New Roman" w:cs="Times New Roman"/>
            <w:b/>
            <w:i/>
            <w:iCs/>
            <w:noProof/>
            <w:color w:val="0000FF"/>
            <w:sz w:val="24"/>
            <w:szCs w:val="24"/>
            <w:u w:val="single"/>
            <w:lang w:val="x-none" w:eastAsia="x-none"/>
          </w:rPr>
          <w:t>явке на участие в закупке</w:t>
        </w:r>
        <w:r w:rsidR="00FA78C0" w:rsidRPr="00FA78C0">
          <w:rPr>
            <w:rFonts w:ascii="Times New Roman" w:eastAsia="MS Mincho" w:hAnsi="Times New Roman" w:cs="Times New Roman"/>
            <w:b/>
            <w:i/>
            <w:iCs/>
            <w:noProof/>
            <w:webHidden/>
            <w:sz w:val="24"/>
            <w:szCs w:val="24"/>
            <w:lang w:val="x-none" w:eastAsia="x-none"/>
          </w:rPr>
          <w:tab/>
        </w:r>
      </w:hyperlink>
      <w:r w:rsidR="009B26FD">
        <w:rPr>
          <w:rFonts w:ascii="Times New Roman" w:eastAsia="MS Mincho" w:hAnsi="Times New Roman" w:cs="Times New Roman"/>
          <w:b/>
          <w:i/>
          <w:iCs/>
          <w:noProof/>
          <w:sz w:val="24"/>
          <w:szCs w:val="24"/>
          <w:lang w:eastAsia="x-none"/>
        </w:rPr>
        <w:t>20</w:t>
      </w:r>
    </w:p>
    <w:p w:rsidR="00FA78C0" w:rsidRPr="009B26FD" w:rsidRDefault="000F331B" w:rsidP="00FA78C0">
      <w:pPr>
        <w:tabs>
          <w:tab w:val="right" w:leader="dot" w:pos="10196"/>
        </w:tabs>
        <w:spacing w:after="0" w:line="240" w:lineRule="auto"/>
        <w:rPr>
          <w:rFonts w:ascii="Calibri" w:eastAsia="Times New Roman" w:hAnsi="Calibri" w:cs="Times New Roman"/>
          <w:noProof/>
          <w:lang w:eastAsia="ru-RU"/>
        </w:rPr>
      </w:pPr>
      <w:hyperlink w:anchor="_Toc528762724" w:history="1">
        <w:r w:rsidR="00FA78C0" w:rsidRPr="00FA78C0">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FA78C0" w:rsidRPr="00FA78C0">
          <w:rPr>
            <w:rFonts w:ascii="Times New Roman" w:eastAsia="MS Mincho" w:hAnsi="Times New Roman" w:cs="Times New Roman"/>
            <w:b/>
            <w:i/>
            <w:iCs/>
            <w:noProof/>
            <w:webHidden/>
            <w:sz w:val="24"/>
            <w:szCs w:val="24"/>
            <w:lang w:val="x-none" w:eastAsia="x-none"/>
          </w:rPr>
          <w:tab/>
        </w:r>
      </w:hyperlink>
      <w:r w:rsidR="009B26FD">
        <w:rPr>
          <w:rFonts w:ascii="Times New Roman" w:eastAsia="MS Mincho" w:hAnsi="Times New Roman" w:cs="Times New Roman"/>
          <w:b/>
          <w:i/>
          <w:iCs/>
          <w:noProof/>
          <w:sz w:val="24"/>
          <w:szCs w:val="24"/>
          <w:lang w:eastAsia="x-none"/>
        </w:rPr>
        <w:t>27</w:t>
      </w:r>
    </w:p>
    <w:p w:rsidR="00FA78C0" w:rsidRPr="00FA78C0" w:rsidRDefault="000F331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FA78C0" w:rsidRPr="00FA78C0">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30</w:t>
      </w:r>
    </w:p>
    <w:p w:rsidR="00FA78C0" w:rsidRPr="00FA78C0" w:rsidRDefault="000F331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1 </w:t>
        </w:r>
        <w:r w:rsidR="00FA78C0" w:rsidRPr="00FA78C0">
          <w:rPr>
            <w:rFonts w:ascii="Times New Roman" w:eastAsia="MS Mincho" w:hAnsi="Times New Roman" w:cs="Times New Roman"/>
            <w:noProof/>
            <w:color w:val="0000FF"/>
            <w:kern w:val="32"/>
            <w:sz w:val="24"/>
            <w:szCs w:val="24"/>
            <w:u w:val="single"/>
            <w:lang w:eastAsia="x-none"/>
          </w:rPr>
          <w:t>З</w:t>
        </w:r>
        <w:r w:rsidR="00FA78C0" w:rsidRPr="00FA78C0">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FA78C0" w:rsidRPr="00FA78C0">
          <w:rPr>
            <w:rFonts w:ascii="Times New Roman" w:eastAsia="MS Mincho" w:hAnsi="Times New Roman" w:cs="Times New Roman"/>
            <w:noProof/>
            <w:color w:val="0000FF"/>
            <w:kern w:val="32"/>
            <w:sz w:val="24"/>
            <w:szCs w:val="24"/>
            <w:u w:val="single"/>
            <w:lang w:eastAsia="x-none"/>
          </w:rPr>
          <w:t>ЗАПРОСЕ ПРЕДЛОЖЕНИЙ</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30</w:t>
      </w:r>
    </w:p>
    <w:p w:rsidR="00FA78C0" w:rsidRPr="00FA78C0" w:rsidRDefault="000F331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2 АНКЕТА </w:t>
        </w:r>
        <w:r w:rsidR="00FA78C0" w:rsidRPr="00FA78C0">
          <w:rPr>
            <w:rFonts w:ascii="Times New Roman" w:eastAsia="MS Mincho" w:hAnsi="Times New Roman" w:cs="Times New Roman"/>
            <w:noProof/>
            <w:color w:val="0000FF"/>
            <w:kern w:val="32"/>
            <w:sz w:val="24"/>
            <w:szCs w:val="24"/>
            <w:u w:val="single"/>
            <w:lang w:eastAsia="x-none"/>
          </w:rPr>
          <w:t xml:space="preserve">УЧАСТНИКА </w:t>
        </w:r>
        <w:r w:rsidR="00FA78C0" w:rsidRPr="00FA78C0">
          <w:rPr>
            <w:rFonts w:ascii="Times New Roman" w:eastAsia="MS Mincho" w:hAnsi="Times New Roman" w:cs="Times New Roman"/>
            <w:noProof/>
            <w:color w:val="0000FF"/>
            <w:kern w:val="32"/>
            <w:sz w:val="24"/>
            <w:szCs w:val="24"/>
            <w:u w:val="single"/>
            <w:lang w:val="x-none" w:eastAsia="x-none"/>
          </w:rPr>
          <w:t>ОТКРЫТО</w:t>
        </w:r>
        <w:r w:rsidR="00FA78C0" w:rsidRPr="00FA78C0">
          <w:rPr>
            <w:rFonts w:ascii="Times New Roman" w:eastAsia="MS Mincho" w:hAnsi="Times New Roman" w:cs="Times New Roman"/>
            <w:noProof/>
            <w:color w:val="0000FF"/>
            <w:kern w:val="32"/>
            <w:sz w:val="24"/>
            <w:szCs w:val="24"/>
            <w:u w:val="single"/>
            <w:lang w:eastAsia="x-none"/>
          </w:rPr>
          <w:t>ГО</w:t>
        </w:r>
        <w:r w:rsidR="00FA78C0" w:rsidRPr="00FA78C0">
          <w:rPr>
            <w:rFonts w:ascii="Times New Roman" w:eastAsia="MS Mincho" w:hAnsi="Times New Roman" w:cs="Times New Roman"/>
            <w:noProof/>
            <w:color w:val="0000FF"/>
            <w:kern w:val="32"/>
            <w:sz w:val="24"/>
            <w:szCs w:val="24"/>
            <w:u w:val="single"/>
            <w:lang w:val="x-none" w:eastAsia="x-none"/>
          </w:rPr>
          <w:t xml:space="preserve"> </w:t>
        </w:r>
        <w:r w:rsidR="00FA78C0" w:rsidRPr="00FA78C0">
          <w:rPr>
            <w:rFonts w:ascii="Times New Roman" w:eastAsia="MS Mincho" w:hAnsi="Times New Roman" w:cs="Times New Roman"/>
            <w:noProof/>
            <w:color w:val="0000FF"/>
            <w:kern w:val="32"/>
            <w:sz w:val="24"/>
            <w:szCs w:val="24"/>
            <w:u w:val="single"/>
            <w:lang w:eastAsia="x-none"/>
          </w:rPr>
          <w:t>ЗАПРОСА ПРЕДЛОЖЕНИЙ</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33</w:t>
      </w:r>
    </w:p>
    <w:p w:rsidR="00FA78C0" w:rsidRPr="00FA78C0" w:rsidRDefault="000F331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FA78C0" w:rsidRPr="00FA78C0">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35</w:t>
      </w:r>
    </w:p>
    <w:p w:rsidR="00FA78C0" w:rsidRPr="00FA78C0" w:rsidRDefault="000F331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FA78C0" w:rsidRPr="00FA78C0">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36</w:t>
      </w:r>
    </w:p>
    <w:p w:rsidR="00FA78C0" w:rsidRPr="00FA78C0" w:rsidRDefault="000F331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w:t>
        </w:r>
        <w:r w:rsidR="00FA78C0" w:rsidRPr="00FA78C0">
          <w:rPr>
            <w:rFonts w:ascii="Times New Roman" w:eastAsia="MS Mincho" w:hAnsi="Times New Roman" w:cs="Times New Roman"/>
            <w:noProof/>
            <w:color w:val="0000FF"/>
            <w:kern w:val="32"/>
            <w:sz w:val="24"/>
            <w:szCs w:val="24"/>
            <w:u w:val="single"/>
            <w:lang w:eastAsia="x-none"/>
          </w:rPr>
          <w:t>5</w:t>
        </w:r>
        <w:r w:rsidR="00FA78C0" w:rsidRPr="00FA78C0">
          <w:rPr>
            <w:rFonts w:ascii="Times New Roman" w:eastAsia="Times New Roman" w:hAnsi="Times New Roman" w:cs="Times New Roman"/>
            <w:noProof/>
            <w:color w:val="0000FF"/>
            <w:sz w:val="24"/>
            <w:szCs w:val="24"/>
            <w:u w:val="single"/>
            <w:lang w:eastAsia="ru-RU"/>
          </w:rPr>
          <w:t xml:space="preserve"> </w:t>
        </w:r>
        <w:r w:rsidR="00FA78C0" w:rsidRPr="00FA78C0">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FA78C0" w:rsidRPr="00FA78C0">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37</w:t>
      </w:r>
    </w:p>
    <w:p w:rsidR="00FA78C0" w:rsidRPr="00FA78C0" w:rsidRDefault="000F331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FA78C0" w:rsidRPr="00FA78C0">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41</w:t>
      </w:r>
    </w:p>
    <w:p w:rsidR="00FA78C0" w:rsidRPr="00FA78C0" w:rsidRDefault="000F331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FA78C0" w:rsidRPr="00FA78C0">
          <w:rPr>
            <w:rFonts w:ascii="Times New Roman" w:eastAsia="MS Mincho" w:hAnsi="Times New Roman" w:cs="Times New Roman"/>
            <w:noProof/>
            <w:color w:val="0000FF"/>
            <w:kern w:val="32"/>
            <w:sz w:val="24"/>
            <w:szCs w:val="24"/>
            <w:u w:val="single"/>
            <w:lang w:val="x-none" w:eastAsia="x-none"/>
          </w:rPr>
          <w:t>РАЗДЕЛ V. Проект договора</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43</w:t>
      </w: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p>
    <w:p w:rsidR="00FA78C0" w:rsidRPr="00FA78C0" w:rsidRDefault="00FA78C0" w:rsidP="00FA78C0">
      <w:pPr>
        <w:spacing w:after="0" w:line="360" w:lineRule="auto"/>
        <w:ind w:hanging="34"/>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end"/>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FA78C0">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FA78C0" w:rsidRPr="00FA78C0" w:rsidRDefault="00437C38" w:rsidP="00437C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7C38">
        <w:rPr>
          <w:rFonts w:ascii="Times New Roman" w:eastAsia="Calibri" w:hAnsi="Times New Roman" w:cs="Times New Roman"/>
          <w:bCs/>
          <w:color w:val="000000"/>
          <w:sz w:val="24"/>
          <w:szCs w:val="24"/>
        </w:rPr>
        <w:t>Публичное акционерное общество «Башинформсвязь»</w:t>
      </w:r>
      <w:r>
        <w:rPr>
          <w:rFonts w:ascii="Times New Roman" w:eastAsia="Calibri" w:hAnsi="Times New Roman" w:cs="Times New Roman"/>
          <w:bCs/>
          <w:color w:val="000000"/>
          <w:sz w:val="24"/>
          <w:szCs w:val="24"/>
        </w:rPr>
        <w:t xml:space="preserve"> </w:t>
      </w:r>
      <w:r w:rsidR="00FA78C0" w:rsidRPr="00FA78C0">
        <w:rPr>
          <w:rFonts w:ascii="Times New Roman" w:eastAsia="Times New Roman" w:hAnsi="Times New Roman" w:cs="Times New Roman"/>
          <w:bCs/>
          <w:sz w:val="24"/>
          <w:szCs w:val="24"/>
          <w:lang w:eastAsia="ru-RU"/>
        </w:rPr>
        <w:t xml:space="preserve">(далее - </w:t>
      </w:r>
      <w:r w:rsidRPr="00437C38">
        <w:rPr>
          <w:rFonts w:ascii="Times New Roman" w:eastAsia="Calibri" w:hAnsi="Times New Roman" w:cs="Times New Roman"/>
          <w:bCs/>
          <w:color w:val="000000"/>
          <w:sz w:val="24"/>
          <w:szCs w:val="24"/>
        </w:rPr>
        <w:t>ПАО «Башинформсвязь»</w:t>
      </w:r>
      <w:r w:rsidR="00FA78C0" w:rsidRPr="00FA78C0">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Pr="00FA78C0">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00392110" w:rsidRPr="00392110">
        <w:rPr>
          <w:rFonts w:ascii="Times New Roman" w:eastAsia="Times New Roman" w:hAnsi="Times New Roman" w:cs="Times New Roman"/>
          <w:sz w:val="24"/>
          <w:szCs w:val="24"/>
          <w:lang w:eastAsia="ru-RU"/>
        </w:rPr>
        <w:t xml:space="preserve">оказание услуг </w:t>
      </w:r>
      <w:r w:rsidR="008C134A" w:rsidRPr="008C134A">
        <w:rPr>
          <w:rFonts w:ascii="Times New Roman" w:eastAsia="Times New Roman" w:hAnsi="Times New Roman" w:cs="Times New Roman"/>
          <w:sz w:val="24"/>
          <w:szCs w:val="24"/>
          <w:lang w:eastAsia="ru-RU"/>
        </w:rPr>
        <w:t xml:space="preserve">по проведению специальной оценки условий труда </w:t>
      </w:r>
      <w:r w:rsidR="00FA78C0" w:rsidRPr="00FA78C0">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FA78C0" w:rsidRPr="009129E6"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00437C38"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00437C38"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12"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10"/>
                <w:szCs w:val="10"/>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392110" w:rsidRPr="00392110" w:rsidRDefault="00392110" w:rsidP="00392110">
            <w:pPr>
              <w:autoSpaceDE w:val="0"/>
              <w:autoSpaceDN w:val="0"/>
              <w:adjustRightInd w:val="0"/>
              <w:spacing w:after="0" w:line="240" w:lineRule="auto"/>
              <w:rPr>
                <w:rFonts w:ascii="Times New Roman" w:hAnsi="Times New Roman" w:cs="Times New Roman"/>
                <w:color w:val="000000"/>
                <w:sz w:val="24"/>
                <w:szCs w:val="24"/>
              </w:rPr>
            </w:pPr>
            <w:r w:rsidRPr="00392110">
              <w:rPr>
                <w:rFonts w:ascii="Times New Roman" w:hAnsi="Times New Roman" w:cs="Times New Roman"/>
                <w:color w:val="000000"/>
                <w:sz w:val="24"/>
                <w:szCs w:val="24"/>
              </w:rPr>
              <w:t xml:space="preserve">Гарипов Ильяс Рамильевич </w:t>
            </w:r>
          </w:p>
          <w:p w:rsidR="00392110" w:rsidRPr="00744ABA" w:rsidRDefault="00392110" w:rsidP="0039211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92110">
              <w:rPr>
                <w:rFonts w:ascii="Times New Roman" w:hAnsi="Times New Roman" w:cs="Times New Roman"/>
                <w:color w:val="000000"/>
                <w:sz w:val="24"/>
                <w:szCs w:val="24"/>
              </w:rPr>
              <w:t>тел</w:t>
            </w:r>
            <w:r w:rsidRPr="00744ABA">
              <w:rPr>
                <w:rFonts w:ascii="Times New Roman" w:hAnsi="Times New Roman" w:cs="Times New Roman"/>
                <w:color w:val="000000"/>
                <w:sz w:val="24"/>
                <w:szCs w:val="24"/>
              </w:rPr>
              <w:t xml:space="preserve">. + 7 (347) 221-54-45, </w:t>
            </w:r>
            <w:r w:rsidRPr="00392110">
              <w:rPr>
                <w:rFonts w:ascii="Times New Roman" w:hAnsi="Times New Roman" w:cs="Times New Roman"/>
                <w:color w:val="000000"/>
                <w:sz w:val="24"/>
                <w:szCs w:val="24"/>
                <w:lang w:val="en-US"/>
              </w:rPr>
              <w:t>e</w:t>
            </w:r>
            <w:r w:rsidRPr="00744ABA">
              <w:rPr>
                <w:rFonts w:ascii="Times New Roman" w:hAnsi="Times New Roman" w:cs="Times New Roman"/>
                <w:color w:val="000000"/>
                <w:sz w:val="24"/>
                <w:szCs w:val="24"/>
              </w:rPr>
              <w:t>-</w:t>
            </w:r>
            <w:r w:rsidRPr="00392110">
              <w:rPr>
                <w:rFonts w:ascii="Times New Roman" w:hAnsi="Times New Roman" w:cs="Times New Roman"/>
                <w:color w:val="000000"/>
                <w:sz w:val="24"/>
                <w:szCs w:val="24"/>
                <w:lang w:val="en-US"/>
              </w:rPr>
              <w:t>mail</w:t>
            </w:r>
            <w:r w:rsidRPr="00744ABA">
              <w:rPr>
                <w:rFonts w:ascii="Times New Roman" w:hAnsi="Times New Roman" w:cs="Times New Roman"/>
                <w:color w:val="000000"/>
                <w:sz w:val="24"/>
                <w:szCs w:val="24"/>
              </w:rPr>
              <w:t xml:space="preserve">: </w:t>
            </w:r>
            <w:hyperlink r:id="rId13" w:history="1">
              <w:r w:rsidRPr="00392110">
                <w:rPr>
                  <w:rStyle w:val="a3"/>
                  <w:rFonts w:ascii="Times New Roman" w:hAnsi="Times New Roman" w:cs="Times New Roman"/>
                  <w:sz w:val="24"/>
                  <w:szCs w:val="24"/>
                  <w:lang w:val="en-US"/>
                </w:rPr>
                <w:t>i</w:t>
              </w:r>
              <w:r w:rsidRPr="00744ABA">
                <w:rPr>
                  <w:rStyle w:val="a3"/>
                  <w:rFonts w:ascii="Times New Roman" w:hAnsi="Times New Roman" w:cs="Times New Roman"/>
                  <w:sz w:val="24"/>
                  <w:szCs w:val="24"/>
                </w:rPr>
                <w:t>.</w:t>
              </w:r>
              <w:r w:rsidRPr="00392110">
                <w:rPr>
                  <w:rStyle w:val="a3"/>
                  <w:rFonts w:ascii="Times New Roman" w:hAnsi="Times New Roman" w:cs="Times New Roman"/>
                  <w:sz w:val="24"/>
                  <w:szCs w:val="24"/>
                  <w:lang w:val="en-US"/>
                </w:rPr>
                <w:t>garipov</w:t>
              </w:r>
              <w:r w:rsidRPr="00744ABA">
                <w:rPr>
                  <w:rStyle w:val="a3"/>
                  <w:rFonts w:ascii="Times New Roman" w:hAnsi="Times New Roman" w:cs="Times New Roman"/>
                  <w:sz w:val="24"/>
                  <w:szCs w:val="24"/>
                </w:rPr>
                <w:t>@</w:t>
              </w:r>
              <w:r w:rsidRPr="00392110">
                <w:rPr>
                  <w:rStyle w:val="a3"/>
                  <w:rFonts w:ascii="Times New Roman" w:hAnsi="Times New Roman" w:cs="Times New Roman"/>
                  <w:sz w:val="24"/>
                  <w:szCs w:val="24"/>
                  <w:lang w:val="en-US"/>
                </w:rPr>
                <w:t>bashtel</w:t>
              </w:r>
              <w:r w:rsidRPr="00744ABA">
                <w:rPr>
                  <w:rStyle w:val="a3"/>
                  <w:rFonts w:ascii="Times New Roman" w:hAnsi="Times New Roman" w:cs="Times New Roman"/>
                  <w:sz w:val="24"/>
                  <w:szCs w:val="24"/>
                </w:rPr>
                <w:t>.</w:t>
              </w:r>
              <w:proofErr w:type="spellStart"/>
              <w:r w:rsidRPr="00392110">
                <w:rPr>
                  <w:rStyle w:val="a3"/>
                  <w:rFonts w:ascii="Times New Roman" w:hAnsi="Times New Roman" w:cs="Times New Roman"/>
                  <w:sz w:val="24"/>
                  <w:szCs w:val="24"/>
                  <w:lang w:val="en-US"/>
                </w:rPr>
                <w:t>ru</w:t>
              </w:r>
              <w:proofErr w:type="spellEnd"/>
            </w:hyperlink>
          </w:p>
          <w:p w:rsidR="00392110" w:rsidRDefault="0039211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392110" w:rsidRDefault="0039211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Вахитова </w:t>
            </w:r>
            <w:r w:rsidRPr="00392110">
              <w:rPr>
                <w:rFonts w:ascii="Times New Roman" w:eastAsia="Calibri" w:hAnsi="Times New Roman" w:cs="Times New Roman"/>
                <w:iCs/>
                <w:color w:val="000000"/>
                <w:sz w:val="24"/>
                <w:szCs w:val="24"/>
              </w:rPr>
              <w:t>Светлана Рамилевна</w:t>
            </w:r>
          </w:p>
          <w:p w:rsidR="00392110" w:rsidRPr="0055356B" w:rsidRDefault="00392110" w:rsidP="00FA78C0">
            <w:pPr>
              <w:autoSpaceDE w:val="0"/>
              <w:autoSpaceDN w:val="0"/>
              <w:adjustRightInd w:val="0"/>
              <w:spacing w:after="0" w:line="240" w:lineRule="auto"/>
              <w:jc w:val="both"/>
              <w:rPr>
                <w:rFonts w:ascii="Times New Roman" w:hAnsi="Times New Roman" w:cs="Times New Roman"/>
                <w:color w:val="000000"/>
                <w:sz w:val="24"/>
                <w:szCs w:val="24"/>
              </w:rPr>
            </w:pPr>
            <w:r w:rsidRPr="00392110">
              <w:rPr>
                <w:rFonts w:ascii="Times New Roman" w:hAnsi="Times New Roman" w:cs="Times New Roman"/>
                <w:color w:val="000000"/>
                <w:sz w:val="23"/>
                <w:szCs w:val="23"/>
              </w:rPr>
              <w:t>т</w:t>
            </w:r>
            <w:r w:rsidRPr="00392110">
              <w:rPr>
                <w:rFonts w:ascii="Times New Roman" w:hAnsi="Times New Roman" w:cs="Times New Roman"/>
                <w:color w:val="000000"/>
                <w:sz w:val="24"/>
                <w:szCs w:val="24"/>
              </w:rPr>
              <w:t>ел</w:t>
            </w:r>
            <w:r w:rsidRPr="0055356B">
              <w:rPr>
                <w:rFonts w:ascii="Times New Roman" w:hAnsi="Times New Roman" w:cs="Times New Roman"/>
                <w:color w:val="000000"/>
                <w:sz w:val="24"/>
                <w:szCs w:val="24"/>
              </w:rPr>
              <w:t xml:space="preserve">. + 7 (3473) 23-96-17, </w:t>
            </w:r>
            <w:r w:rsidRPr="00392110">
              <w:rPr>
                <w:rFonts w:ascii="Times New Roman" w:hAnsi="Times New Roman" w:cs="Times New Roman"/>
                <w:color w:val="000000"/>
                <w:sz w:val="24"/>
                <w:szCs w:val="24"/>
                <w:lang w:val="en-US"/>
              </w:rPr>
              <w:t>e</w:t>
            </w:r>
            <w:r w:rsidRPr="0055356B">
              <w:rPr>
                <w:rFonts w:ascii="Times New Roman" w:hAnsi="Times New Roman" w:cs="Times New Roman"/>
                <w:color w:val="000000"/>
                <w:sz w:val="24"/>
                <w:szCs w:val="24"/>
              </w:rPr>
              <w:t>-</w:t>
            </w:r>
            <w:r w:rsidRPr="00392110">
              <w:rPr>
                <w:rFonts w:ascii="Times New Roman" w:hAnsi="Times New Roman" w:cs="Times New Roman"/>
                <w:color w:val="000000"/>
                <w:sz w:val="24"/>
                <w:szCs w:val="24"/>
                <w:lang w:val="en-US"/>
              </w:rPr>
              <w:t>mail</w:t>
            </w:r>
            <w:r w:rsidRPr="0055356B">
              <w:rPr>
                <w:rFonts w:ascii="Times New Roman" w:hAnsi="Times New Roman" w:cs="Times New Roman"/>
                <w:color w:val="000000"/>
                <w:sz w:val="24"/>
                <w:szCs w:val="24"/>
              </w:rPr>
              <w:t>:</w:t>
            </w:r>
            <w:r w:rsidRPr="0055356B">
              <w:rPr>
                <w:sz w:val="24"/>
                <w:szCs w:val="24"/>
              </w:rPr>
              <w:t xml:space="preserve"> </w:t>
            </w:r>
            <w:hyperlink r:id="rId14" w:history="1">
              <w:r w:rsidRPr="004F023C">
                <w:rPr>
                  <w:rStyle w:val="a3"/>
                  <w:rFonts w:ascii="Times New Roman" w:hAnsi="Times New Roman" w:cs="Times New Roman"/>
                  <w:sz w:val="24"/>
                  <w:szCs w:val="24"/>
                  <w:lang w:val="en-US"/>
                </w:rPr>
                <w:t>s</w:t>
              </w:r>
              <w:r w:rsidRPr="0055356B">
                <w:rPr>
                  <w:rStyle w:val="a3"/>
                  <w:rFonts w:ascii="Times New Roman" w:hAnsi="Times New Roman" w:cs="Times New Roman"/>
                  <w:sz w:val="24"/>
                  <w:szCs w:val="24"/>
                </w:rPr>
                <w:t>.</w:t>
              </w:r>
              <w:r w:rsidRPr="004F023C">
                <w:rPr>
                  <w:rStyle w:val="a3"/>
                  <w:rFonts w:ascii="Times New Roman" w:hAnsi="Times New Roman" w:cs="Times New Roman"/>
                  <w:sz w:val="24"/>
                  <w:szCs w:val="24"/>
                  <w:lang w:val="en-US"/>
                </w:rPr>
                <w:t>vahitova</w:t>
              </w:r>
              <w:r w:rsidRPr="0055356B">
                <w:rPr>
                  <w:rStyle w:val="a3"/>
                  <w:rFonts w:ascii="Times New Roman" w:hAnsi="Times New Roman" w:cs="Times New Roman"/>
                  <w:sz w:val="24"/>
                  <w:szCs w:val="24"/>
                </w:rPr>
                <w:t>@</w:t>
              </w:r>
              <w:r w:rsidRPr="004F023C">
                <w:rPr>
                  <w:rStyle w:val="a3"/>
                  <w:rFonts w:ascii="Times New Roman" w:hAnsi="Times New Roman" w:cs="Times New Roman"/>
                  <w:sz w:val="24"/>
                  <w:szCs w:val="24"/>
                  <w:lang w:val="en-US"/>
                </w:rPr>
                <w:t>bashtel</w:t>
              </w:r>
              <w:r w:rsidRPr="0055356B">
                <w:rPr>
                  <w:rStyle w:val="a3"/>
                  <w:rFonts w:ascii="Times New Roman" w:hAnsi="Times New Roman" w:cs="Times New Roman"/>
                  <w:sz w:val="24"/>
                  <w:szCs w:val="24"/>
                </w:rPr>
                <w:t>.</w:t>
              </w:r>
              <w:proofErr w:type="spellStart"/>
              <w:r w:rsidRPr="004F023C">
                <w:rPr>
                  <w:rStyle w:val="a3"/>
                  <w:rFonts w:ascii="Times New Roman" w:hAnsi="Times New Roman" w:cs="Times New Roman"/>
                  <w:sz w:val="24"/>
                  <w:szCs w:val="24"/>
                  <w:lang w:val="en-US"/>
                </w:rPr>
                <w:t>ru</w:t>
              </w:r>
              <w:proofErr w:type="spellEnd"/>
            </w:hyperlink>
          </w:p>
          <w:p w:rsidR="00392110" w:rsidRPr="0055356B" w:rsidRDefault="0039211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tc>
      </w:tr>
      <w:tr w:rsidR="00FA78C0" w:rsidRPr="00FA78C0" w:rsidTr="00FA78C0">
        <w:trPr>
          <w:trHeight w:val="2028"/>
        </w:trPr>
        <w:tc>
          <w:tcPr>
            <w:tcW w:w="2694" w:type="dxa"/>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Предмет договора,</w:t>
            </w:r>
            <w:r w:rsidRPr="00FA78C0">
              <w:rPr>
                <w:rFonts w:ascii="Times New Roman" w:eastAsia="Times New Roman" w:hAnsi="Times New Roman" w:cs="Times New Roman"/>
                <w:sz w:val="24"/>
                <w:szCs w:val="24"/>
                <w:lang w:eastAsia="ru-RU"/>
              </w:rPr>
              <w:t xml:space="preserve"> </w:t>
            </w:r>
            <w:r w:rsidRPr="00FA78C0">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Право на заключение следующего договора:</w:t>
            </w:r>
          </w:p>
          <w:p w:rsidR="00D43499" w:rsidRPr="00D43499"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00392110" w:rsidRPr="00392110">
              <w:rPr>
                <w:rFonts w:ascii="Times New Roman" w:eastAsia="Times New Roman" w:hAnsi="Times New Roman" w:cs="Times New Roman"/>
                <w:sz w:val="24"/>
                <w:szCs w:val="24"/>
                <w:lang w:eastAsia="ru-RU"/>
              </w:rPr>
              <w:t xml:space="preserve">оказание услуг </w:t>
            </w:r>
            <w:r w:rsidR="008C134A" w:rsidRPr="008C134A">
              <w:rPr>
                <w:rFonts w:ascii="Times New Roman" w:eastAsia="Times New Roman" w:hAnsi="Times New Roman" w:cs="Times New Roman"/>
                <w:sz w:val="24"/>
                <w:szCs w:val="24"/>
                <w:lang w:eastAsia="ru-RU"/>
              </w:rPr>
              <w:t>по проведению специальной оценки условий труда</w:t>
            </w:r>
            <w:r w:rsidR="00392110">
              <w:rPr>
                <w:rFonts w:ascii="Times New Roman" w:eastAsia="Times New Roman" w:hAnsi="Times New Roman" w:cs="Times New Roman"/>
                <w:sz w:val="24"/>
                <w:szCs w:val="24"/>
                <w:lang w:eastAsia="ru-RU"/>
              </w:rPr>
              <w:t>.</w:t>
            </w:r>
          </w:p>
          <w:p w:rsidR="00D43499" w:rsidRDefault="00D43499" w:rsidP="00FA78C0">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FA78C0" w:rsidRPr="00FA78C0" w:rsidRDefault="00D43499" w:rsidP="00FA78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A78C0">
              <w:rPr>
                <w:rFonts w:ascii="Times New Roman" w:eastAsia="Calibri" w:hAnsi="Times New Roman" w:cs="Times New Roman"/>
                <w:sz w:val="24"/>
                <w:szCs w:val="24"/>
                <w:lang w:eastAsia="ru-RU"/>
              </w:rPr>
              <w:t xml:space="preserve"> </w:t>
            </w:r>
            <w:r w:rsidR="00FA78C0" w:rsidRPr="00FA78C0">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FA78C0" w:rsidRPr="00FA78C0">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FA78C0" w:rsidRPr="00FA78C0">
                <w:rPr>
                  <w:rFonts w:ascii="Times New Roman" w:eastAsia="Times New Roman" w:hAnsi="Times New Roman" w:cs="Times New Roman"/>
                  <w:iCs/>
                  <w:color w:val="0000FF"/>
                  <w:sz w:val="24"/>
                  <w:szCs w:val="24"/>
                  <w:u w:val="single"/>
                  <w:lang w:eastAsia="ru-RU"/>
                </w:rPr>
                <w:t>разделе IV «Техническое задание»</w:t>
              </w:r>
            </w:hyperlink>
            <w:r w:rsidR="00FA78C0" w:rsidRPr="00FA78C0">
              <w:rPr>
                <w:rFonts w:ascii="Times New Roman" w:eastAsia="Times New Roman" w:hAnsi="Times New Roman" w:cs="Times New Roman"/>
                <w:iCs/>
                <w:color w:val="FF0000"/>
                <w:sz w:val="24"/>
                <w:szCs w:val="24"/>
                <w:lang w:eastAsia="ru-RU"/>
              </w:rPr>
              <w:t xml:space="preserve"> </w:t>
            </w:r>
            <w:r w:rsidR="00FA78C0" w:rsidRPr="00FA78C0">
              <w:rPr>
                <w:rFonts w:ascii="Times New Roman" w:eastAsia="Times New Roman" w:hAnsi="Times New Roman" w:cs="Times New Roman"/>
                <w:iCs/>
                <w:sz w:val="24"/>
                <w:szCs w:val="24"/>
                <w:lang w:eastAsia="ru-RU"/>
              </w:rPr>
              <w:t>Документации о закупке</w:t>
            </w:r>
          </w:p>
        </w:tc>
      </w:tr>
      <w:tr w:rsidR="00FA78C0" w:rsidRPr="00FA78C0" w:rsidTr="00FA78C0">
        <w:trPr>
          <w:trHeight w:val="1299"/>
        </w:trPr>
        <w:tc>
          <w:tcPr>
            <w:tcW w:w="2694" w:type="dxa"/>
            <w:tcBorders>
              <w:top w:val="nil"/>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FA78C0">
              <w:rPr>
                <w:rFonts w:ascii="Times New Roman" w:eastAsia="Calibri" w:hAnsi="Times New Roman" w:cs="Times New Roman"/>
                <w:iCs/>
                <w:color w:val="000000"/>
                <w:sz w:val="24"/>
                <w:szCs w:val="24"/>
              </w:rPr>
              <w:t xml:space="preserve">   (</w:t>
            </w:r>
            <w:proofErr w:type="gramEnd"/>
            <w:r w:rsidR="008353E8">
              <w:rPr>
                <w:rFonts w:ascii="Times New Roman" w:eastAsia="Calibri" w:hAnsi="Times New Roman" w:cs="Times New Roman"/>
                <w:iCs/>
                <w:color w:val="0000FF"/>
                <w:sz w:val="24"/>
                <w:szCs w:val="24"/>
                <w:u w:val="single"/>
              </w:rPr>
              <w:fldChar w:fldCharType="begin"/>
            </w:r>
            <w:r w:rsidR="008353E8">
              <w:rPr>
                <w:rFonts w:ascii="Times New Roman" w:eastAsia="Calibri" w:hAnsi="Times New Roman" w:cs="Times New Roman"/>
                <w:iCs/>
                <w:color w:val="0000FF"/>
                <w:sz w:val="24"/>
                <w:szCs w:val="24"/>
                <w:u w:val="single"/>
              </w:rPr>
              <w:instrText xml:space="preserve"> HYPERLINK \l "_РАЗДЕЛ_V._Проект" </w:instrText>
            </w:r>
            <w:r w:rsidR="008353E8">
              <w:rPr>
                <w:rFonts w:ascii="Times New Roman" w:eastAsia="Calibri" w:hAnsi="Times New Roman" w:cs="Times New Roman"/>
                <w:iCs/>
                <w:color w:val="0000FF"/>
                <w:sz w:val="24"/>
                <w:szCs w:val="24"/>
                <w:u w:val="single"/>
              </w:rPr>
              <w:fldChar w:fldCharType="separate"/>
            </w:r>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r w:rsidR="008353E8">
              <w:rPr>
                <w:rFonts w:ascii="Times New Roman" w:eastAsia="Calibri" w:hAnsi="Times New Roman" w:cs="Times New Roman"/>
                <w:iCs/>
                <w:color w:val="0000FF"/>
                <w:sz w:val="24"/>
                <w:szCs w:val="24"/>
                <w:u w:val="single"/>
              </w:rPr>
              <w:fldChar w:fldCharType="end"/>
            </w:r>
            <w:r w:rsidRPr="00FA78C0">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D43499" w:rsidRPr="00FA78C0" w:rsidRDefault="00D43499" w:rsidP="00392110">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43499" w:rsidRPr="00D43499" w:rsidRDefault="00D43499" w:rsidP="00D43499">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008C134A" w:rsidRPr="008C134A">
              <w:rPr>
                <w:rFonts w:ascii="Times New Roman" w:eastAsia="Calibri" w:hAnsi="Times New Roman" w:cs="Times New Roman"/>
                <w:iCs/>
                <w:sz w:val="24"/>
                <w:szCs w:val="24"/>
              </w:rPr>
              <w:t>501</w:t>
            </w:r>
            <w:r w:rsidR="008C134A">
              <w:rPr>
                <w:rFonts w:ascii="Times New Roman" w:eastAsia="Calibri" w:hAnsi="Times New Roman" w:cs="Times New Roman"/>
                <w:iCs/>
                <w:sz w:val="24"/>
                <w:szCs w:val="24"/>
              </w:rPr>
              <w:t> </w:t>
            </w:r>
            <w:r w:rsidR="008C134A" w:rsidRPr="008C134A">
              <w:rPr>
                <w:rFonts w:ascii="Times New Roman" w:eastAsia="Calibri" w:hAnsi="Times New Roman" w:cs="Times New Roman"/>
                <w:iCs/>
                <w:sz w:val="24"/>
                <w:szCs w:val="24"/>
              </w:rPr>
              <w:t>198</w:t>
            </w:r>
            <w:r w:rsidR="008C134A">
              <w:rPr>
                <w:rFonts w:ascii="Times New Roman" w:eastAsia="Calibri" w:hAnsi="Times New Roman" w:cs="Times New Roman"/>
                <w:iCs/>
                <w:sz w:val="24"/>
                <w:szCs w:val="24"/>
              </w:rPr>
              <w:t>,00</w:t>
            </w:r>
            <w:r w:rsidR="008C134A" w:rsidRPr="008C134A">
              <w:rPr>
                <w:rFonts w:ascii="Times New Roman" w:eastAsia="Calibri" w:hAnsi="Times New Roman" w:cs="Times New Roman"/>
                <w:iCs/>
                <w:sz w:val="24"/>
                <w:szCs w:val="24"/>
              </w:rPr>
              <w:t xml:space="preserve"> </w:t>
            </w:r>
            <w:r w:rsidR="003A65F9"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sidR="008C134A">
              <w:rPr>
                <w:rFonts w:ascii="Times New Roman" w:eastAsia="Calibri" w:hAnsi="Times New Roman" w:cs="Times New Roman"/>
                <w:iCs/>
                <w:sz w:val="24"/>
                <w:szCs w:val="24"/>
              </w:rPr>
              <w:t xml:space="preserve">Пятьсот одна </w:t>
            </w:r>
            <w:r w:rsidR="00B6223F">
              <w:rPr>
                <w:rFonts w:ascii="Times New Roman" w:eastAsia="Calibri" w:hAnsi="Times New Roman" w:cs="Times New Roman"/>
                <w:iCs/>
                <w:sz w:val="24"/>
                <w:szCs w:val="24"/>
              </w:rPr>
              <w:t>тысяч</w:t>
            </w:r>
            <w:r w:rsidR="008C134A">
              <w:rPr>
                <w:rFonts w:ascii="Times New Roman" w:eastAsia="Calibri" w:hAnsi="Times New Roman" w:cs="Times New Roman"/>
                <w:iCs/>
                <w:sz w:val="24"/>
                <w:szCs w:val="24"/>
              </w:rPr>
              <w:t>а</w:t>
            </w:r>
            <w:r w:rsidR="00B6223F">
              <w:rPr>
                <w:rFonts w:ascii="Times New Roman" w:eastAsia="Calibri" w:hAnsi="Times New Roman" w:cs="Times New Roman"/>
                <w:iCs/>
                <w:sz w:val="24"/>
                <w:szCs w:val="24"/>
              </w:rPr>
              <w:t xml:space="preserve"> </w:t>
            </w:r>
            <w:r w:rsidR="008C134A">
              <w:rPr>
                <w:rFonts w:ascii="Times New Roman" w:eastAsia="Calibri" w:hAnsi="Times New Roman" w:cs="Times New Roman"/>
                <w:iCs/>
                <w:sz w:val="24"/>
                <w:szCs w:val="24"/>
              </w:rPr>
              <w:t>сто девяносто восемь</w:t>
            </w:r>
            <w:r w:rsidRPr="00D43499">
              <w:rPr>
                <w:rFonts w:ascii="Times New Roman" w:eastAsia="Calibri" w:hAnsi="Times New Roman" w:cs="Times New Roman"/>
                <w:iCs/>
                <w:sz w:val="24"/>
                <w:szCs w:val="24"/>
              </w:rPr>
              <w:t xml:space="preserve"> рублей </w:t>
            </w:r>
            <w:r w:rsidR="003A65F9">
              <w:rPr>
                <w:rFonts w:ascii="Times New Roman" w:eastAsia="Calibri" w:hAnsi="Times New Roman" w:cs="Times New Roman"/>
                <w:iCs/>
                <w:sz w:val="24"/>
                <w:szCs w:val="24"/>
              </w:rPr>
              <w:t>00</w:t>
            </w:r>
            <w:r w:rsidRPr="00D43499">
              <w:rPr>
                <w:rFonts w:ascii="Times New Roman" w:eastAsia="Calibri" w:hAnsi="Times New Roman" w:cs="Times New Roman"/>
                <w:iCs/>
                <w:sz w:val="24"/>
                <w:szCs w:val="24"/>
              </w:rPr>
              <w:t xml:space="preserve"> копеек), с учетом НДС (</w:t>
            </w:r>
            <w:r w:rsidR="00744ABA">
              <w:rPr>
                <w:rFonts w:ascii="Times New Roman" w:eastAsia="Calibri" w:hAnsi="Times New Roman" w:cs="Times New Roman"/>
                <w:iCs/>
                <w:sz w:val="24"/>
                <w:szCs w:val="24"/>
              </w:rPr>
              <w:t>20</w:t>
            </w:r>
            <w:r w:rsidRPr="00D43499">
              <w:rPr>
                <w:rFonts w:ascii="Times New Roman" w:eastAsia="Calibri" w:hAnsi="Times New Roman" w:cs="Times New Roman"/>
                <w:iCs/>
                <w:sz w:val="24"/>
                <w:szCs w:val="24"/>
              </w:rPr>
              <w:t xml:space="preserve">%) </w:t>
            </w:r>
            <w:r w:rsidR="008C134A">
              <w:rPr>
                <w:rFonts w:ascii="Times New Roman" w:eastAsia="Calibri" w:hAnsi="Times New Roman" w:cs="Times New Roman"/>
                <w:iCs/>
                <w:sz w:val="24"/>
                <w:szCs w:val="24"/>
              </w:rPr>
              <w:t>83 533</w:t>
            </w:r>
            <w:r w:rsidR="003A65F9">
              <w:rPr>
                <w:rFonts w:ascii="Times New Roman" w:eastAsia="Calibri" w:hAnsi="Times New Roman" w:cs="Times New Roman"/>
                <w:iCs/>
                <w:sz w:val="24"/>
                <w:szCs w:val="24"/>
              </w:rPr>
              <w:t>,</w:t>
            </w:r>
            <w:r w:rsidR="008C134A">
              <w:rPr>
                <w:rFonts w:ascii="Times New Roman" w:eastAsia="Calibri" w:hAnsi="Times New Roman" w:cs="Times New Roman"/>
                <w:iCs/>
                <w:sz w:val="24"/>
                <w:szCs w:val="24"/>
              </w:rPr>
              <w:t>00</w:t>
            </w:r>
            <w:r w:rsidRPr="00D43499">
              <w:rPr>
                <w:rFonts w:ascii="Times New Roman" w:eastAsia="Calibri" w:hAnsi="Times New Roman" w:cs="Times New Roman"/>
                <w:iCs/>
                <w:sz w:val="24"/>
                <w:szCs w:val="24"/>
              </w:rPr>
              <w:t xml:space="preserve"> (</w:t>
            </w:r>
            <w:r w:rsidR="008C134A">
              <w:rPr>
                <w:rFonts w:ascii="Times New Roman" w:eastAsia="Calibri" w:hAnsi="Times New Roman" w:cs="Times New Roman"/>
                <w:iCs/>
                <w:sz w:val="24"/>
                <w:szCs w:val="24"/>
              </w:rPr>
              <w:t>Во</w:t>
            </w:r>
            <w:r w:rsidR="00C94C0A">
              <w:rPr>
                <w:rFonts w:ascii="Times New Roman" w:eastAsia="Calibri" w:hAnsi="Times New Roman" w:cs="Times New Roman"/>
                <w:iCs/>
                <w:sz w:val="24"/>
                <w:szCs w:val="24"/>
              </w:rPr>
              <w:t>семь</w:t>
            </w:r>
            <w:r w:rsidR="003A65F9">
              <w:rPr>
                <w:rFonts w:ascii="Times New Roman" w:eastAsia="Calibri" w:hAnsi="Times New Roman" w:cs="Times New Roman"/>
                <w:iCs/>
                <w:sz w:val="24"/>
                <w:szCs w:val="24"/>
              </w:rPr>
              <w:t xml:space="preserve">десят </w:t>
            </w:r>
            <w:r w:rsidR="008C134A">
              <w:rPr>
                <w:rFonts w:ascii="Times New Roman" w:eastAsia="Calibri" w:hAnsi="Times New Roman" w:cs="Times New Roman"/>
                <w:iCs/>
                <w:sz w:val="24"/>
                <w:szCs w:val="24"/>
              </w:rPr>
              <w:t>три</w:t>
            </w:r>
            <w:r w:rsidR="003A65F9">
              <w:rPr>
                <w:rFonts w:ascii="Times New Roman" w:eastAsia="Calibri" w:hAnsi="Times New Roman" w:cs="Times New Roman"/>
                <w:iCs/>
                <w:sz w:val="24"/>
                <w:szCs w:val="24"/>
              </w:rPr>
              <w:t xml:space="preserve"> </w:t>
            </w:r>
            <w:r w:rsidR="00C94C0A">
              <w:rPr>
                <w:rFonts w:ascii="Times New Roman" w:eastAsia="Calibri" w:hAnsi="Times New Roman" w:cs="Times New Roman"/>
                <w:iCs/>
                <w:sz w:val="24"/>
                <w:szCs w:val="24"/>
              </w:rPr>
              <w:t>тысяч</w:t>
            </w:r>
            <w:r w:rsidR="008C134A">
              <w:rPr>
                <w:rFonts w:ascii="Times New Roman" w:eastAsia="Calibri" w:hAnsi="Times New Roman" w:cs="Times New Roman"/>
                <w:iCs/>
                <w:sz w:val="24"/>
                <w:szCs w:val="24"/>
              </w:rPr>
              <w:t xml:space="preserve">и пятьсот </w:t>
            </w:r>
            <w:r w:rsidR="003A65F9">
              <w:rPr>
                <w:rFonts w:ascii="Times New Roman" w:eastAsia="Calibri" w:hAnsi="Times New Roman" w:cs="Times New Roman"/>
                <w:iCs/>
                <w:sz w:val="24"/>
                <w:szCs w:val="24"/>
              </w:rPr>
              <w:t>три</w:t>
            </w:r>
            <w:r w:rsidR="008C134A">
              <w:rPr>
                <w:rFonts w:ascii="Times New Roman" w:eastAsia="Calibri" w:hAnsi="Times New Roman" w:cs="Times New Roman"/>
                <w:iCs/>
                <w:sz w:val="24"/>
                <w:szCs w:val="24"/>
              </w:rPr>
              <w:t>дцать три</w:t>
            </w:r>
            <w:r w:rsidR="00C94C0A">
              <w:rPr>
                <w:rFonts w:ascii="Times New Roman" w:eastAsia="Calibri" w:hAnsi="Times New Roman" w:cs="Times New Roman"/>
                <w:iCs/>
                <w:sz w:val="24"/>
                <w:szCs w:val="24"/>
              </w:rPr>
              <w:t xml:space="preserve">) </w:t>
            </w:r>
            <w:r w:rsidRPr="00D43499">
              <w:rPr>
                <w:rFonts w:ascii="Times New Roman" w:eastAsia="Calibri" w:hAnsi="Times New Roman" w:cs="Times New Roman"/>
                <w:iCs/>
                <w:sz w:val="24"/>
                <w:szCs w:val="24"/>
              </w:rPr>
              <w:t>рубл</w:t>
            </w:r>
            <w:r w:rsidR="008C134A">
              <w:rPr>
                <w:rFonts w:ascii="Times New Roman" w:eastAsia="Calibri" w:hAnsi="Times New Roman" w:cs="Times New Roman"/>
                <w:iCs/>
                <w:sz w:val="24"/>
                <w:szCs w:val="24"/>
              </w:rPr>
              <w:t>я</w:t>
            </w:r>
            <w:r w:rsidRPr="00D43499">
              <w:rPr>
                <w:rFonts w:ascii="Times New Roman" w:eastAsia="Calibri" w:hAnsi="Times New Roman" w:cs="Times New Roman"/>
                <w:iCs/>
                <w:sz w:val="24"/>
                <w:szCs w:val="24"/>
              </w:rPr>
              <w:t xml:space="preserve"> </w:t>
            </w:r>
            <w:r w:rsidR="008C134A">
              <w:rPr>
                <w:rFonts w:ascii="Times New Roman" w:eastAsia="Calibri" w:hAnsi="Times New Roman" w:cs="Times New Roman"/>
                <w:iCs/>
                <w:sz w:val="24"/>
                <w:szCs w:val="24"/>
              </w:rPr>
              <w:t>00</w:t>
            </w:r>
            <w:r w:rsidRPr="00D43499">
              <w:rPr>
                <w:rFonts w:ascii="Times New Roman" w:eastAsia="Calibri" w:hAnsi="Times New Roman" w:cs="Times New Roman"/>
                <w:iCs/>
                <w:sz w:val="24"/>
                <w:szCs w:val="24"/>
              </w:rPr>
              <w:t xml:space="preserve"> копе</w:t>
            </w:r>
            <w:r w:rsidR="008C134A">
              <w:rPr>
                <w:rFonts w:ascii="Times New Roman" w:eastAsia="Calibri" w:hAnsi="Times New Roman" w:cs="Times New Roman"/>
                <w:iCs/>
                <w:sz w:val="24"/>
                <w:szCs w:val="24"/>
              </w:rPr>
              <w:t>е</w:t>
            </w:r>
            <w:r w:rsidRPr="00D43499">
              <w:rPr>
                <w:rFonts w:ascii="Times New Roman" w:eastAsia="Calibri" w:hAnsi="Times New Roman" w:cs="Times New Roman"/>
                <w:iCs/>
                <w:sz w:val="24"/>
                <w:szCs w:val="24"/>
              </w:rPr>
              <w:t>к.</w:t>
            </w:r>
          </w:p>
          <w:p w:rsidR="00D43499" w:rsidRPr="00D43499" w:rsidRDefault="00D43499" w:rsidP="00D43499">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sz w:val="24"/>
                <w:szCs w:val="24"/>
              </w:rPr>
              <w:t xml:space="preserve">      Начальная (максимальная) цена договора составляет </w:t>
            </w:r>
            <w:r w:rsidR="008C134A">
              <w:rPr>
                <w:rFonts w:ascii="Times New Roman" w:eastAsia="Calibri" w:hAnsi="Times New Roman" w:cs="Times New Roman"/>
                <w:iCs/>
                <w:sz w:val="24"/>
                <w:szCs w:val="24"/>
              </w:rPr>
              <w:t>417</w:t>
            </w:r>
            <w:r w:rsidR="003A65F9">
              <w:rPr>
                <w:rFonts w:ascii="Times New Roman" w:eastAsia="Calibri" w:hAnsi="Times New Roman" w:cs="Times New Roman"/>
                <w:iCs/>
                <w:sz w:val="24"/>
                <w:szCs w:val="24"/>
              </w:rPr>
              <w:t> </w:t>
            </w:r>
            <w:r w:rsidR="008C134A">
              <w:rPr>
                <w:rFonts w:ascii="Times New Roman" w:eastAsia="Calibri" w:hAnsi="Times New Roman" w:cs="Times New Roman"/>
                <w:iCs/>
                <w:sz w:val="24"/>
                <w:szCs w:val="24"/>
              </w:rPr>
              <w:t>665</w:t>
            </w:r>
            <w:r w:rsidR="003A65F9">
              <w:rPr>
                <w:rFonts w:ascii="Times New Roman" w:eastAsia="Calibri" w:hAnsi="Times New Roman" w:cs="Times New Roman"/>
                <w:iCs/>
                <w:sz w:val="24"/>
                <w:szCs w:val="24"/>
              </w:rPr>
              <w:t>,</w:t>
            </w:r>
            <w:r w:rsidR="008C134A">
              <w:rPr>
                <w:rFonts w:ascii="Times New Roman" w:eastAsia="Calibri" w:hAnsi="Times New Roman" w:cs="Times New Roman"/>
                <w:iCs/>
                <w:sz w:val="24"/>
                <w:szCs w:val="24"/>
              </w:rPr>
              <w:t>00</w:t>
            </w:r>
            <w:r w:rsidR="003A65F9">
              <w:rPr>
                <w:rFonts w:ascii="Times New Roman" w:eastAsia="Calibri" w:hAnsi="Times New Roman" w:cs="Times New Roman"/>
                <w:iCs/>
                <w:sz w:val="24"/>
                <w:szCs w:val="24"/>
              </w:rPr>
              <w:t xml:space="preserve"> </w:t>
            </w:r>
            <w:r w:rsidRPr="00D43499">
              <w:rPr>
                <w:rFonts w:ascii="Times New Roman" w:eastAsia="Calibri" w:hAnsi="Times New Roman" w:cs="Times New Roman"/>
                <w:iCs/>
                <w:sz w:val="24"/>
                <w:szCs w:val="24"/>
              </w:rPr>
              <w:t>рублей (</w:t>
            </w:r>
            <w:r w:rsidR="008C134A">
              <w:rPr>
                <w:rFonts w:ascii="Times New Roman" w:eastAsia="Calibri" w:hAnsi="Times New Roman" w:cs="Times New Roman"/>
                <w:iCs/>
                <w:sz w:val="24"/>
                <w:szCs w:val="24"/>
              </w:rPr>
              <w:t xml:space="preserve">Четыреста </w:t>
            </w:r>
            <w:r w:rsidR="003A65F9">
              <w:rPr>
                <w:rFonts w:ascii="Times New Roman" w:eastAsia="Calibri" w:hAnsi="Times New Roman" w:cs="Times New Roman"/>
                <w:iCs/>
                <w:sz w:val="24"/>
                <w:szCs w:val="24"/>
              </w:rPr>
              <w:t>сем</w:t>
            </w:r>
            <w:r w:rsidR="008C134A">
              <w:rPr>
                <w:rFonts w:ascii="Times New Roman" w:eastAsia="Calibri" w:hAnsi="Times New Roman" w:cs="Times New Roman"/>
                <w:iCs/>
                <w:sz w:val="24"/>
                <w:szCs w:val="24"/>
              </w:rPr>
              <w:t xml:space="preserve">надцать </w:t>
            </w:r>
            <w:r w:rsidR="003A65F9">
              <w:rPr>
                <w:rFonts w:ascii="Times New Roman" w:eastAsia="Calibri" w:hAnsi="Times New Roman" w:cs="Times New Roman"/>
                <w:iCs/>
                <w:sz w:val="24"/>
                <w:szCs w:val="24"/>
              </w:rPr>
              <w:t>тыс</w:t>
            </w:r>
            <w:r w:rsidRPr="00D43499">
              <w:rPr>
                <w:rFonts w:ascii="Times New Roman" w:eastAsia="Calibri" w:hAnsi="Times New Roman" w:cs="Times New Roman"/>
                <w:iCs/>
                <w:sz w:val="24"/>
                <w:szCs w:val="24"/>
              </w:rPr>
              <w:t xml:space="preserve">яч </w:t>
            </w:r>
            <w:r w:rsidR="008C134A">
              <w:rPr>
                <w:rFonts w:ascii="Times New Roman" w:eastAsia="Calibri" w:hAnsi="Times New Roman" w:cs="Times New Roman"/>
                <w:iCs/>
                <w:sz w:val="24"/>
                <w:szCs w:val="24"/>
              </w:rPr>
              <w:t>шес</w:t>
            </w:r>
            <w:r w:rsidR="003A65F9">
              <w:rPr>
                <w:rFonts w:ascii="Times New Roman" w:eastAsia="Calibri" w:hAnsi="Times New Roman" w:cs="Times New Roman"/>
                <w:iCs/>
                <w:sz w:val="24"/>
                <w:szCs w:val="24"/>
              </w:rPr>
              <w:t>ть</w:t>
            </w:r>
            <w:r w:rsidR="00B6223F">
              <w:rPr>
                <w:rFonts w:ascii="Times New Roman" w:eastAsia="Calibri" w:hAnsi="Times New Roman" w:cs="Times New Roman"/>
                <w:iCs/>
                <w:sz w:val="24"/>
                <w:szCs w:val="24"/>
              </w:rPr>
              <w:t xml:space="preserve">сот </w:t>
            </w:r>
            <w:r w:rsidR="008C134A">
              <w:rPr>
                <w:rFonts w:ascii="Times New Roman" w:eastAsia="Calibri" w:hAnsi="Times New Roman" w:cs="Times New Roman"/>
                <w:iCs/>
                <w:sz w:val="24"/>
                <w:szCs w:val="24"/>
              </w:rPr>
              <w:t>ш</w:t>
            </w:r>
            <w:r w:rsidR="003A65F9">
              <w:rPr>
                <w:rFonts w:ascii="Times New Roman" w:eastAsia="Calibri" w:hAnsi="Times New Roman" w:cs="Times New Roman"/>
                <w:iCs/>
                <w:sz w:val="24"/>
                <w:szCs w:val="24"/>
              </w:rPr>
              <w:t>есть</w:t>
            </w:r>
            <w:r w:rsidR="008C134A">
              <w:rPr>
                <w:rFonts w:ascii="Times New Roman" w:eastAsia="Calibri" w:hAnsi="Times New Roman" w:cs="Times New Roman"/>
                <w:iCs/>
                <w:sz w:val="24"/>
                <w:szCs w:val="24"/>
              </w:rPr>
              <w:t xml:space="preserve">десят пять </w:t>
            </w:r>
            <w:r w:rsidRPr="00D43499">
              <w:rPr>
                <w:rFonts w:ascii="Times New Roman" w:eastAsia="Calibri" w:hAnsi="Times New Roman" w:cs="Times New Roman"/>
                <w:iCs/>
                <w:sz w:val="24"/>
                <w:szCs w:val="24"/>
              </w:rPr>
              <w:t xml:space="preserve">рублей </w:t>
            </w:r>
            <w:r w:rsidR="008C134A">
              <w:rPr>
                <w:rFonts w:ascii="Times New Roman" w:eastAsia="Calibri" w:hAnsi="Times New Roman" w:cs="Times New Roman"/>
                <w:iCs/>
                <w:sz w:val="24"/>
                <w:szCs w:val="24"/>
              </w:rPr>
              <w:t>00</w:t>
            </w:r>
            <w:r w:rsidRPr="00D43499">
              <w:rPr>
                <w:rFonts w:ascii="Times New Roman" w:eastAsia="Calibri" w:hAnsi="Times New Roman" w:cs="Times New Roman"/>
                <w:iCs/>
                <w:sz w:val="24"/>
                <w:szCs w:val="24"/>
              </w:rPr>
              <w:t xml:space="preserve"> копеек) без НДС.</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
                <w:iCs/>
                <w:color w:val="FF0000"/>
                <w:sz w:val="24"/>
                <w:szCs w:val="24"/>
              </w:rPr>
              <w:t xml:space="preserve"> </w:t>
            </w:r>
          </w:p>
        </w:tc>
      </w:tr>
      <w:tr w:rsidR="00FA78C0" w:rsidRPr="00FA78C0" w:rsidTr="00FA78C0">
        <w:tc>
          <w:tcPr>
            <w:tcW w:w="2694" w:type="dxa"/>
            <w:tcBorders>
              <w:top w:val="single" w:sz="4" w:space="0" w:color="auto"/>
            </w:tcBorders>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sz w:val="24"/>
                <w:szCs w:val="24"/>
              </w:rPr>
            </w:pPr>
            <w:r w:rsidRPr="00FA78C0">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FA78C0">
              <w:rPr>
                <w:rFonts w:ascii="Times New Roman" w:eastAsia="Calibri" w:hAnsi="Times New Roman" w:cs="Times New Roman"/>
                <w:iCs/>
                <w:color w:val="000000"/>
                <w:sz w:val="24"/>
                <w:szCs w:val="24"/>
              </w:rPr>
              <w:t xml:space="preserve">площадки:   </w:t>
            </w:r>
            <w:proofErr w:type="gramEnd"/>
            <w:r w:rsidRPr="00FA78C0">
              <w:rPr>
                <w:rFonts w:ascii="Times New Roman" w:eastAsia="Calibri" w:hAnsi="Times New Roman" w:cs="Times New Roman"/>
                <w:iCs/>
                <w:color w:val="000000"/>
                <w:sz w:val="24"/>
                <w:szCs w:val="24"/>
              </w:rPr>
              <w:t xml:space="preserve">                    </w:t>
            </w:r>
            <w:proofErr w:type="spellStart"/>
            <w:r w:rsidR="00B6223F">
              <w:rPr>
                <w:rFonts w:ascii="Times New Roman" w:eastAsia="Calibri" w:hAnsi="Times New Roman" w:cs="Times New Roman"/>
                <w:iCs/>
                <w:color w:val="000000"/>
                <w:sz w:val="24"/>
                <w:szCs w:val="24"/>
              </w:rPr>
              <w:t>SETonline</w:t>
            </w:r>
            <w:proofErr w:type="spellEnd"/>
            <w:r w:rsidR="00B6223F" w:rsidRPr="00B6223F">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303CC"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Сайт Электронной торговой площадки: </w:t>
            </w:r>
            <w:hyperlink r:id="rId15" w:history="1">
              <w:r w:rsidR="006303CC" w:rsidRPr="00870037">
                <w:rPr>
                  <w:rStyle w:val="a3"/>
                  <w:rFonts w:ascii="Times New Roman" w:eastAsia="Calibri" w:hAnsi="Times New Roman" w:cs="Times New Roman"/>
                  <w:iCs/>
                  <w:sz w:val="24"/>
                  <w:szCs w:val="24"/>
                </w:rPr>
                <w:t>https://www.setonline.ru</w:t>
              </w:r>
            </w:hyperlink>
            <w:r w:rsidR="006303CC">
              <w:rPr>
                <w:rFonts w:ascii="Times New Roman" w:eastAsia="Calibri" w:hAnsi="Times New Roman" w:cs="Times New Roman"/>
                <w:iCs/>
                <w:color w:val="000000"/>
                <w:sz w:val="24"/>
                <w:szCs w:val="24"/>
              </w:rPr>
              <w:t>.</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FA78C0" w:rsidRPr="00FA78C0">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3A65F9">
              <w:rPr>
                <w:rFonts w:ascii="Times New Roman" w:eastAsia="Times New Roman" w:hAnsi="Times New Roman" w:cs="Times New Roman"/>
                <w:sz w:val="24"/>
                <w:szCs w:val="24"/>
                <w:lang w:eastAsia="ru-RU"/>
              </w:rPr>
              <w:t>1</w:t>
            </w:r>
            <w:r w:rsidR="0053567D">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t xml:space="preserve">» </w:t>
            </w:r>
            <w:r w:rsidR="0053567D">
              <w:rPr>
                <w:rFonts w:ascii="Times New Roman" w:eastAsia="Times New Roman" w:hAnsi="Times New Roman" w:cs="Times New Roman"/>
                <w:sz w:val="24"/>
                <w:szCs w:val="24"/>
                <w:lang w:eastAsia="ru-RU"/>
              </w:rPr>
              <w:t>января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53567D">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r w:rsidR="006303CC">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(время московское)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10"/>
                <w:szCs w:val="10"/>
              </w:rPr>
            </w:pPr>
          </w:p>
          <w:p w:rsidR="00FA78C0" w:rsidRDefault="0053567D" w:rsidP="006303CC">
            <w:pPr>
              <w:autoSpaceDE w:val="0"/>
              <w:autoSpaceDN w:val="0"/>
              <w:adjustRightInd w:val="0"/>
              <w:spacing w:after="0" w:line="240" w:lineRule="auto"/>
              <w:rPr>
                <w:rFonts w:ascii="Times New Roman" w:eastAsia="Calibri" w:hAnsi="Times New Roman" w:cs="Times New Roman"/>
                <w:iCs/>
                <w:color w:val="000000"/>
                <w:sz w:val="24"/>
                <w:szCs w:val="24"/>
              </w:rPr>
            </w:pPr>
            <w:r w:rsidRPr="0053567D">
              <w:rPr>
                <w:rFonts w:ascii="Times New Roman" w:eastAsia="Times New Roman" w:hAnsi="Times New Roman" w:cs="Times New Roman"/>
                <w:sz w:val="24"/>
                <w:szCs w:val="24"/>
                <w:lang w:eastAsia="ru-RU"/>
              </w:rPr>
              <w:t xml:space="preserve">«14» января 2019 </w:t>
            </w:r>
            <w:r w:rsidR="006303CC" w:rsidRPr="00FA78C0">
              <w:rPr>
                <w:rFonts w:ascii="Times New Roman" w:eastAsia="Times New Roman" w:hAnsi="Times New Roman" w:cs="Times New Roman"/>
                <w:sz w:val="24"/>
                <w:szCs w:val="24"/>
                <w:lang w:eastAsia="ru-RU"/>
              </w:rPr>
              <w:t xml:space="preserve">года </w:t>
            </w:r>
            <w:r w:rsidR="006303CC">
              <w:rPr>
                <w:rFonts w:ascii="Times New Roman" w:eastAsia="Times New Roman" w:hAnsi="Times New Roman" w:cs="Times New Roman"/>
                <w:sz w:val="24"/>
                <w:szCs w:val="24"/>
                <w:lang w:eastAsia="ru-RU"/>
              </w:rPr>
              <w:t>12</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 xml:space="preserve"> </w:t>
            </w:r>
            <w:r w:rsidR="00FA78C0" w:rsidRPr="00FA78C0">
              <w:rPr>
                <w:rFonts w:ascii="Times New Roman" w:eastAsia="Calibri" w:hAnsi="Times New Roman" w:cs="Times New Roman"/>
                <w:iCs/>
                <w:color w:val="000000"/>
                <w:sz w:val="24"/>
                <w:szCs w:val="24"/>
              </w:rPr>
              <w:t>(вр</w:t>
            </w:r>
            <w:r w:rsidR="006303CC">
              <w:rPr>
                <w:rFonts w:ascii="Times New Roman" w:eastAsia="Calibri" w:hAnsi="Times New Roman" w:cs="Times New Roman"/>
                <w:iCs/>
                <w:color w:val="000000"/>
                <w:sz w:val="24"/>
                <w:szCs w:val="24"/>
              </w:rPr>
              <w:t>емя московское).</w:t>
            </w:r>
          </w:p>
          <w:p w:rsidR="006303CC" w:rsidRP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p>
        </w:tc>
      </w:tr>
      <w:tr w:rsidR="00FA78C0" w:rsidRPr="00FA78C0" w:rsidTr="006303CC">
        <w:trPr>
          <w:trHeight w:val="2636"/>
        </w:trPr>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sidR="003A65F9">
              <w:rPr>
                <w:rFonts w:ascii="Times New Roman" w:eastAsia="Times New Roman" w:hAnsi="Times New Roman" w:cs="Times New Roman"/>
                <w:sz w:val="24"/>
                <w:szCs w:val="24"/>
                <w:lang w:eastAsia="ru-RU"/>
              </w:rPr>
              <w:t>2</w:t>
            </w:r>
            <w:r w:rsidR="0053567D">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eastAsia="ru-RU"/>
              </w:rPr>
              <w:t xml:space="preserve">» </w:t>
            </w:r>
            <w:r w:rsidR="0053567D" w:rsidRPr="0053567D">
              <w:rPr>
                <w:rFonts w:ascii="Times New Roman" w:eastAsia="Times New Roman" w:hAnsi="Times New Roman" w:cs="Times New Roman"/>
                <w:sz w:val="24"/>
                <w:szCs w:val="24"/>
                <w:lang w:eastAsia="ru-RU"/>
              </w:rPr>
              <w:t xml:space="preserve">января 2019 </w:t>
            </w:r>
            <w:r w:rsidRPr="00FA78C0">
              <w:rPr>
                <w:rFonts w:ascii="Times New Roman" w:eastAsia="Times New Roman" w:hAnsi="Times New Roman" w:cs="Times New Roman"/>
                <w:sz w:val="24"/>
                <w:szCs w:val="24"/>
                <w:lang w:eastAsia="ru-RU"/>
              </w:rPr>
              <w:t>года</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006303CC" w:rsidRPr="006303CC">
              <w:rPr>
                <w:rFonts w:ascii="Times New Roman" w:eastAsia="Times New Roman" w:hAnsi="Times New Roman" w:cs="Times New Roman"/>
                <w:sz w:val="24"/>
                <w:szCs w:val="24"/>
                <w:lang w:eastAsia="ru-RU"/>
              </w:rPr>
              <w:t>«</w:t>
            </w:r>
            <w:r w:rsidR="003A65F9">
              <w:rPr>
                <w:rFonts w:ascii="Times New Roman" w:eastAsia="Times New Roman" w:hAnsi="Times New Roman" w:cs="Times New Roman"/>
                <w:sz w:val="24"/>
                <w:szCs w:val="24"/>
                <w:lang w:eastAsia="ru-RU"/>
              </w:rPr>
              <w:t>2</w:t>
            </w:r>
            <w:r w:rsidR="0053567D">
              <w:rPr>
                <w:rFonts w:ascii="Times New Roman" w:eastAsia="Times New Roman" w:hAnsi="Times New Roman" w:cs="Times New Roman"/>
                <w:sz w:val="24"/>
                <w:szCs w:val="24"/>
                <w:lang w:eastAsia="ru-RU"/>
              </w:rPr>
              <w:t>2</w:t>
            </w:r>
            <w:r w:rsidR="006303CC" w:rsidRPr="006303CC">
              <w:rPr>
                <w:rFonts w:ascii="Times New Roman" w:eastAsia="Times New Roman" w:hAnsi="Times New Roman" w:cs="Times New Roman"/>
                <w:sz w:val="24"/>
                <w:szCs w:val="24"/>
                <w:lang w:eastAsia="ru-RU"/>
              </w:rPr>
              <w:t xml:space="preserve">» </w:t>
            </w:r>
            <w:r w:rsidR="0053567D" w:rsidRPr="0053567D">
              <w:rPr>
                <w:rFonts w:ascii="Times New Roman" w:eastAsia="Times New Roman" w:hAnsi="Times New Roman" w:cs="Times New Roman"/>
                <w:sz w:val="24"/>
                <w:szCs w:val="24"/>
                <w:lang w:eastAsia="ru-RU"/>
              </w:rPr>
              <w:t xml:space="preserve">января 2019 </w:t>
            </w:r>
            <w:r w:rsidRPr="00FA78C0">
              <w:rPr>
                <w:rFonts w:ascii="Times New Roman" w:eastAsia="Times New Roman" w:hAnsi="Times New Roman" w:cs="Times New Roman"/>
                <w:sz w:val="24"/>
                <w:szCs w:val="24"/>
                <w:lang w:eastAsia="ru-RU"/>
              </w:rPr>
              <w:t xml:space="preserve">года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sidR="0053567D">
              <w:rPr>
                <w:rFonts w:ascii="Times New Roman" w:eastAsia="Times New Roman" w:hAnsi="Times New Roman" w:cs="Times New Roman"/>
                <w:sz w:val="24"/>
                <w:szCs w:val="24"/>
                <w:lang w:eastAsia="ru-RU"/>
              </w:rPr>
              <w:t>05</w:t>
            </w:r>
            <w:r w:rsidRPr="00FA78C0">
              <w:rPr>
                <w:rFonts w:ascii="Times New Roman" w:eastAsia="Times New Roman" w:hAnsi="Times New Roman" w:cs="Times New Roman"/>
                <w:sz w:val="24"/>
                <w:szCs w:val="24"/>
                <w:lang w:eastAsia="ru-RU"/>
              </w:rPr>
              <w:t xml:space="preserve">» </w:t>
            </w:r>
            <w:r w:rsidR="0053567D">
              <w:rPr>
                <w:rFonts w:ascii="Times New Roman" w:eastAsia="Times New Roman" w:hAnsi="Times New Roman" w:cs="Times New Roman"/>
                <w:sz w:val="24"/>
                <w:szCs w:val="24"/>
                <w:lang w:eastAsia="ru-RU"/>
              </w:rPr>
              <w:t>февраля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3A65F9">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p>
          <w:p w:rsidR="006303CC" w:rsidRDefault="006303CC"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6303CC" w:rsidRPr="006303CC">
              <w:rPr>
                <w:rFonts w:ascii="Times New Roman" w:eastAsia="Calibri" w:hAnsi="Times New Roman" w:cs="Times New Roman"/>
                <w:color w:val="000000"/>
                <w:sz w:val="24"/>
                <w:szCs w:val="24"/>
              </w:rPr>
              <w:t>450077, Республика Башкортостан, г. Уфа, ул. Ленина, д. 30</w:t>
            </w:r>
            <w:r w:rsidRPr="00FA78C0">
              <w:rPr>
                <w:rFonts w:ascii="Times New Roman" w:eastAsia="Calibri" w:hAnsi="Times New Roman" w:cs="Times New Roman"/>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A78C0" w:rsidRPr="00FA78C0" w:rsidTr="00FA78C0">
        <w:tc>
          <w:tcPr>
            <w:tcW w:w="2694"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A78C0" w:rsidRPr="00FA78C0" w:rsidTr="00FA78C0">
        <w:tc>
          <w:tcPr>
            <w:tcW w:w="10774" w:type="dxa"/>
            <w:gridSpan w:val="2"/>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FA78C0">
              <w:rPr>
                <w:rFonts w:ascii="Times New Roman" w:eastAsia="Calibri" w:hAnsi="Times New Roman" w:cs="Times New Roman"/>
                <w:color w:val="000000"/>
                <w:sz w:val="24"/>
                <w:szCs w:val="26"/>
              </w:rPr>
              <w:t xml:space="preserve"> </w:t>
            </w:r>
            <w:hyperlink r:id="rId16" w:history="1">
              <w:r w:rsidRPr="00FA78C0">
                <w:rPr>
                  <w:rFonts w:ascii="Times New Roman" w:eastAsia="Calibri" w:hAnsi="Times New Roman" w:cs="Times New Roman"/>
                  <w:color w:val="0000FF"/>
                  <w:sz w:val="24"/>
                  <w:szCs w:val="26"/>
                  <w:u w:val="single"/>
                </w:rPr>
                <w:t>www.zakupki.gov.ru</w:t>
              </w:r>
            </w:hyperlink>
            <w:r w:rsidRPr="00FA78C0">
              <w:rPr>
                <w:rFonts w:ascii="Times New Roman" w:eastAsia="Calibri" w:hAnsi="Times New Roman" w:cs="Times New Roman"/>
                <w:bCs/>
                <w:color w:val="000000"/>
                <w:sz w:val="24"/>
                <w:szCs w:val="24"/>
              </w:rPr>
              <w:t>, на официальном сайте ПАО «</w:t>
            </w:r>
            <w:r w:rsidR="007A2A6E" w:rsidRPr="007A2A6E">
              <w:rPr>
                <w:rFonts w:ascii="Times New Roman" w:eastAsia="Times New Roman" w:hAnsi="Times New Roman" w:cs="Times New Roman"/>
                <w:bCs/>
                <w:sz w:val="24"/>
                <w:szCs w:val="24"/>
                <w:lang w:eastAsia="ru-RU"/>
              </w:rPr>
              <w:t xml:space="preserve">ПАО «Башинформсвязь» по адресу: </w:t>
            </w:r>
            <w:hyperlink r:id="rId17" w:history="1">
              <w:r w:rsidR="007A2A6E" w:rsidRPr="007A2A6E">
                <w:rPr>
                  <w:rFonts w:ascii="Times New Roman" w:eastAsia="Times New Roman" w:hAnsi="Times New Roman" w:cs="Times New Roman"/>
                  <w:bCs/>
                  <w:iCs/>
                  <w:color w:val="0000FF"/>
                  <w:sz w:val="24"/>
                  <w:szCs w:val="24"/>
                  <w:u w:val="single"/>
                  <w:lang w:eastAsia="ru-RU"/>
                </w:rPr>
                <w:t>www.</w:t>
              </w:r>
              <w:r w:rsidR="007A2A6E" w:rsidRPr="007A2A6E">
                <w:rPr>
                  <w:rFonts w:ascii="Times New Roman" w:eastAsia="Times New Roman" w:hAnsi="Times New Roman" w:cs="Times New Roman"/>
                  <w:bCs/>
                  <w:iCs/>
                  <w:color w:val="0000FF"/>
                  <w:sz w:val="24"/>
                  <w:szCs w:val="24"/>
                  <w:u w:val="single"/>
                  <w:lang w:val="en-US" w:eastAsia="ru-RU"/>
                </w:rPr>
                <w:t>bashtel</w:t>
              </w:r>
              <w:r w:rsidR="007A2A6E" w:rsidRPr="007A2A6E">
                <w:rPr>
                  <w:rFonts w:ascii="Times New Roman" w:eastAsia="Times New Roman" w:hAnsi="Times New Roman" w:cs="Times New Roman"/>
                  <w:bCs/>
                  <w:iCs/>
                  <w:color w:val="0000FF"/>
                  <w:sz w:val="24"/>
                  <w:szCs w:val="24"/>
                  <w:u w:val="single"/>
                  <w:lang w:eastAsia="ru-RU"/>
                </w:rPr>
                <w:t>.</w:t>
              </w:r>
              <w:proofErr w:type="spellStart"/>
              <w:r w:rsidR="007A2A6E" w:rsidRPr="007A2A6E">
                <w:rPr>
                  <w:rFonts w:ascii="Times New Roman" w:eastAsia="Times New Roman" w:hAnsi="Times New Roman" w:cs="Times New Roman"/>
                  <w:bCs/>
                  <w:iCs/>
                  <w:color w:val="0000FF"/>
                  <w:sz w:val="24"/>
                  <w:szCs w:val="24"/>
                  <w:u w:val="single"/>
                  <w:lang w:eastAsia="ru-RU"/>
                </w:rPr>
                <w:t>ru</w:t>
              </w:r>
              <w:proofErr w:type="spellEnd"/>
            </w:hyperlink>
            <w:r w:rsidR="007A2A6E" w:rsidRPr="007A2A6E">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7A2A6E" w:rsidRPr="007A2A6E">
              <w:rPr>
                <w:rFonts w:ascii="Times New Roman" w:eastAsia="Times New Roman" w:hAnsi="Times New Roman" w:cs="Times New Roman"/>
                <w:sz w:val="24"/>
                <w:szCs w:val="24"/>
                <w:shd w:val="clear" w:color="auto" w:fill="F6F5F3"/>
                <w:lang w:eastAsia="ru-RU"/>
              </w:rPr>
              <w:t>SETonline</w:t>
            </w:r>
            <w:proofErr w:type="spellEnd"/>
            <w:r w:rsidR="007A2A6E" w:rsidRPr="007A2A6E">
              <w:rPr>
                <w:rFonts w:ascii="Times New Roman" w:eastAsia="Times New Roman" w:hAnsi="Times New Roman" w:cs="Times New Roman"/>
                <w:sz w:val="24"/>
                <w:szCs w:val="24"/>
                <w:shd w:val="clear" w:color="auto" w:fill="F6F5F3"/>
                <w:lang w:eastAsia="ru-RU"/>
              </w:rPr>
              <w:t xml:space="preserve"> </w:t>
            </w:r>
            <w:r w:rsidR="007A2A6E" w:rsidRPr="007A2A6E">
              <w:rPr>
                <w:rFonts w:ascii="Times New Roman" w:eastAsia="Times New Roman" w:hAnsi="Times New Roman" w:cs="Times New Roman"/>
                <w:sz w:val="24"/>
                <w:szCs w:val="24"/>
                <w:lang w:eastAsia="ru-RU"/>
              </w:rPr>
              <w:t>по</w:t>
            </w:r>
            <w:r w:rsidR="007A2A6E" w:rsidRPr="007A2A6E">
              <w:rPr>
                <w:rFonts w:ascii="Times New Roman" w:eastAsia="Times New Roman" w:hAnsi="Times New Roman" w:cs="Times New Roman"/>
                <w:bCs/>
                <w:sz w:val="24"/>
                <w:szCs w:val="24"/>
                <w:lang w:eastAsia="ru-RU"/>
              </w:rPr>
              <w:t xml:space="preserve"> адресу:</w:t>
            </w:r>
            <w:hyperlink r:id="rId18" w:history="1">
              <w:hyperlink r:id="rId19"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setonline</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ru</w:t>
                </w:r>
              </w:hyperlink>
            </w:hyperlink>
            <w:r w:rsidR="007A2A6E" w:rsidRPr="007A2A6E">
              <w:rPr>
                <w:rFonts w:ascii="Times New Roman" w:eastAsia="Times New Roman" w:hAnsi="Times New Roman" w:cs="Times New Roman"/>
                <w:sz w:val="24"/>
                <w:szCs w:val="24"/>
                <w:lang w:eastAsia="ru-RU"/>
              </w:rPr>
              <w:t xml:space="preserve"> (далее – ЭТП)</w:t>
            </w:r>
            <w:r w:rsidR="007A2A6E">
              <w:rPr>
                <w:rFonts w:ascii="Times New Roman" w:eastAsia="Times New Roman" w:hAnsi="Times New Roman" w:cs="Times New Roman"/>
                <w:sz w:val="24"/>
                <w:szCs w:val="24"/>
                <w:lang w:eastAsia="ru-RU"/>
              </w:rPr>
              <w:t>.</w:t>
            </w:r>
            <w:r w:rsidRPr="00FA78C0">
              <w:rPr>
                <w:rFonts w:ascii="Times New Roman" w:eastAsia="Calibri" w:hAnsi="Times New Roman" w:cs="Times New Roman"/>
                <w:b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10"/>
                <w:szCs w:val="10"/>
              </w:rPr>
            </w:pPr>
          </w:p>
          <w:p w:rsidR="00FA78C0" w:rsidRPr="00FA78C0" w:rsidRDefault="00FA78C0" w:rsidP="007A2A6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7A2A6E">
              <w:rPr>
                <w:rFonts w:ascii="Times New Roman" w:eastAsia="Calibri" w:hAnsi="Times New Roman" w:cs="Times New Roman"/>
                <w:color w:val="000000"/>
                <w:sz w:val="24"/>
                <w:szCs w:val="24"/>
              </w:rPr>
              <w:t>Башинформсвязь</w:t>
            </w:r>
            <w:r w:rsidRPr="00FA78C0">
              <w:rPr>
                <w:rFonts w:ascii="Times New Roman" w:eastAsia="Calibri" w:hAnsi="Times New Roman" w:cs="Times New Roman"/>
                <w:color w:val="000000"/>
                <w:sz w:val="24"/>
                <w:szCs w:val="24"/>
              </w:rPr>
              <w:t xml:space="preserve">», </w:t>
            </w:r>
            <w:r w:rsidRPr="00FA78C0">
              <w:rPr>
                <w:rFonts w:ascii="Times New Roman" w:eastAsia="Calibri" w:hAnsi="Times New Roman" w:cs="Times New Roman"/>
                <w:bCs/>
                <w:color w:val="000000"/>
                <w:sz w:val="24"/>
                <w:szCs w:val="24"/>
              </w:rPr>
              <w:t>а также на Электронной торговой площадке</w:t>
            </w:r>
            <w:r w:rsidRPr="00FA78C0">
              <w:rPr>
                <w:rFonts w:ascii="Times New Roman" w:eastAsia="Calibri" w:hAnsi="Times New Roman" w:cs="Times New Roman"/>
                <w:color w:val="000000"/>
                <w:sz w:val="24"/>
                <w:szCs w:val="24"/>
              </w:rPr>
              <w:t xml:space="preserve"> без взимания платы.</w:t>
            </w:r>
          </w:p>
        </w:tc>
      </w:tr>
      <w:tr w:rsidR="00FA78C0" w:rsidRPr="00FA78C0" w:rsidTr="00FA78C0">
        <w:tc>
          <w:tcPr>
            <w:tcW w:w="10774" w:type="dxa"/>
            <w:gridSpan w:val="2"/>
            <w:shd w:val="clear" w:color="auto" w:fill="auto"/>
          </w:tcPr>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FA78C0">
                <w:rPr>
                  <w:rFonts w:ascii="Times New Roman" w:eastAsia="Calibri" w:hAnsi="Times New Roman" w:cs="Times New Roman"/>
                  <w:color w:val="0000FF"/>
                  <w:sz w:val="24"/>
                  <w:szCs w:val="24"/>
                  <w:u w:val="single"/>
                </w:rPr>
                <w:t>пункте 10</w:t>
              </w:r>
            </w:hyperlink>
            <w:r w:rsidRPr="00FA78C0">
              <w:rPr>
                <w:rFonts w:ascii="Times New Roman" w:eastAsia="Calibri" w:hAnsi="Times New Roman" w:cs="Times New Roman"/>
                <w:color w:val="000000"/>
                <w:sz w:val="24"/>
                <w:szCs w:val="24"/>
              </w:rPr>
              <w:t xml:space="preserve"> Информационной карты. </w:t>
            </w: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Иные вопросы:</w:t>
            </w:r>
          </w:p>
          <w:p w:rsidR="007A2A6E" w:rsidRPr="007A2A6E" w:rsidRDefault="007A2A6E" w:rsidP="007A2A6E">
            <w:pPr>
              <w:spacing w:after="0" w:line="240" w:lineRule="auto"/>
              <w:ind w:firstLine="486"/>
              <w:jc w:val="both"/>
              <w:rPr>
                <w:rFonts w:ascii="Times New Roman" w:eastAsia="Calibri" w:hAnsi="Times New Roman" w:cs="Times New Roman"/>
                <w:color w:val="000000"/>
                <w:sz w:val="24"/>
                <w:szCs w:val="24"/>
              </w:rPr>
            </w:pPr>
            <w:r w:rsidRPr="007A2A6E">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7A2A6E">
                <w:rPr>
                  <w:rFonts w:ascii="Times New Roman" w:eastAsia="Calibri" w:hAnsi="Times New Roman" w:cs="Times New Roman"/>
                  <w:color w:val="0000FF"/>
                  <w:sz w:val="24"/>
                  <w:szCs w:val="24"/>
                  <w:u w:val="single"/>
                </w:rPr>
                <w:t>security@bashtel.ru</w:t>
              </w:r>
            </w:hyperlink>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FA78C0">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FA78C0" w:rsidRPr="00FA78C0" w:rsidRDefault="00FA78C0" w:rsidP="00FA78C0">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FA78C0">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FA78C0">
        <w:rPr>
          <w:rFonts w:ascii="Times New Roman" w:eastAsia="MS Mincho" w:hAnsi="Times New Roman" w:cs="Times New Roman"/>
          <w:b/>
          <w:bCs/>
          <w:color w:val="17365D"/>
          <w:kern w:val="32"/>
          <w:sz w:val="28"/>
          <w:szCs w:val="24"/>
          <w:lang w:val="x-none" w:eastAsia="x-none"/>
        </w:rPr>
        <w:tab/>
      </w:r>
    </w:p>
    <w:p w:rsidR="00FA78C0" w:rsidRPr="00FA78C0" w:rsidRDefault="00FA78C0" w:rsidP="00FA78C0">
      <w:pPr>
        <w:spacing w:after="0" w:line="240" w:lineRule="auto"/>
        <w:ind w:firstLine="567"/>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Открытый запрос предложений</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в электронной форме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Открытый запрос предложений)</w:t>
      </w:r>
      <w:r w:rsidRPr="00FA78C0">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FA78C0">
        <w:rPr>
          <w:rFonts w:ascii="Times New Roman" w:eastAsia="Times New Roman" w:hAnsi="Times New Roman" w:cs="Times New Roman"/>
          <w:sz w:val="24"/>
          <w:szCs w:val="24"/>
          <w:lang w:eastAsia="ru-RU"/>
        </w:rPr>
        <w:t>на участие</w:t>
      </w:r>
      <w:proofErr w:type="gramEnd"/>
      <w:r w:rsidRPr="00FA78C0">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Заказчик</w:t>
      </w:r>
      <w:r w:rsidRPr="00FA78C0">
        <w:rPr>
          <w:rFonts w:ascii="Times New Roman" w:eastAsia="Times New Roman" w:hAnsi="Times New Roman" w:cs="Times New Roman"/>
          <w:sz w:val="24"/>
          <w:szCs w:val="24"/>
          <w:lang w:eastAsia="ru-RU"/>
        </w:rPr>
        <w:t xml:space="preserve"> – организация, указанная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_Ref368314103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A2080">
        <w:rPr>
          <w:rFonts w:ascii="Times New Roman" w:eastAsia="Times New Roman" w:hAnsi="Times New Roman" w:cs="Times New Roman"/>
          <w:sz w:val="24"/>
          <w:szCs w:val="24"/>
          <w:lang w:eastAsia="ru-RU"/>
        </w:rPr>
        <w:t>1</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Закупочная комиссия</w:t>
      </w:r>
      <w:r w:rsidRPr="00FA78C0">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Электронная торговая площадка (ЭТП)</w:t>
      </w:r>
      <w:r w:rsidRPr="00FA78C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_Ref378108959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A2080">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Оператор Электронной торговой площадки (Оператор ЭТП)</w:t>
      </w:r>
      <w:r w:rsidRPr="00FA78C0">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Регламент работы ЭТП</w:t>
      </w:r>
      <w:r w:rsidRPr="00FA78C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Единая информационная система (либо «ЕИС»)</w:t>
      </w:r>
      <w:r w:rsidRPr="00FA78C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FA78C0">
          <w:rPr>
            <w:rFonts w:ascii="Times New Roman" w:eastAsia="Times New Roman" w:hAnsi="Times New Roman" w:cs="Times New Roman"/>
            <w:color w:val="0000FF"/>
            <w:sz w:val="24"/>
            <w:szCs w:val="24"/>
            <w:u w:val="single"/>
            <w:lang w:eastAsia="ru-RU"/>
          </w:rPr>
          <w:t>www.zakupki.gov.ru</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Документация о закупке (далее также – Документация)</w:t>
      </w:r>
      <w:r w:rsidRPr="00FA78C0">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Извещение о закупке –</w:t>
      </w:r>
      <w:r w:rsidRPr="00FA78C0">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Электронный документ</w:t>
      </w:r>
      <w:r w:rsidRPr="00FA78C0">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Заявка на участие в закупке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Заявка)</w:t>
      </w:r>
      <w:r w:rsidRPr="00FA78C0">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5"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bCs/>
          <w:sz w:val="24"/>
          <w:lang w:eastAsia="ru-RU"/>
        </w:rPr>
        <w:t>Участник закупки (далее также - Участник)</w:t>
      </w:r>
      <w:r w:rsidRPr="00FA78C0">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w:t>
      </w:r>
      <w:r w:rsidRPr="00FA78C0">
        <w:rPr>
          <w:rFonts w:ascii="Times New Roman" w:eastAsia="Times New Roman" w:hAnsi="Times New Roman" w:cs="Times New Roman"/>
          <w:bCs/>
          <w:sz w:val="24"/>
          <w:lang w:eastAsia="ru-RU"/>
        </w:rPr>
        <w:lastRenderedPageBreak/>
        <w:t xml:space="preserve">предпринимателей, выступающих на стороне одного </w:t>
      </w:r>
      <w:r w:rsidR="004F40AC" w:rsidRPr="00FA78C0">
        <w:rPr>
          <w:rFonts w:ascii="Times New Roman" w:eastAsia="Times New Roman" w:hAnsi="Times New Roman" w:cs="Times New Roman"/>
          <w:bCs/>
          <w:sz w:val="24"/>
          <w:lang w:eastAsia="ru-RU"/>
        </w:rPr>
        <w:t>Участника.</w:t>
      </w:r>
      <w:r w:rsidR="004F40AC" w:rsidRPr="00FA78C0">
        <w:rPr>
          <w:rFonts w:ascii="Times New Roman" w:eastAsia="Times New Roman" w:hAnsi="Times New Roman" w:cs="Times New Roman"/>
          <w:sz w:val="24"/>
          <w:szCs w:val="24"/>
          <w:lang w:eastAsia="ru-RU"/>
        </w:rPr>
        <w:t xml:space="preserve"> Для</w:t>
      </w:r>
      <w:r w:rsidRPr="00FA78C0">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Субъект МСП</w:t>
      </w:r>
      <w:r w:rsidRPr="00FA78C0">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FA78C0">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Лот</w:t>
      </w:r>
      <w:r w:rsidRPr="00FA78C0">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Начальная (максимальная) цена договора</w:t>
      </w:r>
      <w:r w:rsidRPr="00FA78C0">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_Ref368315592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A2080">
        <w:rPr>
          <w:rFonts w:ascii="Times New Roman" w:eastAsia="Times New Roman" w:hAnsi="Times New Roman" w:cs="Times New Roman"/>
          <w:sz w:val="24"/>
          <w:szCs w:val="24"/>
          <w:lang w:eastAsia="ru-RU"/>
        </w:rPr>
        <w:t>15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bCs/>
            <w:color w:val="0000FF"/>
            <w:sz w:val="24"/>
            <w:u w:val="single"/>
            <w:lang w:eastAsia="ru-RU"/>
          </w:rPr>
          <w:t>раздела II «Информационная карта»</w:t>
        </w:r>
      </w:hyperlink>
      <w:r w:rsidRPr="00FA78C0">
        <w:rPr>
          <w:rFonts w:ascii="Times New Roman" w:eastAsia="Times New Roman" w:hAnsi="Times New Roman" w:cs="Times New Roman"/>
          <w:bCs/>
          <w:sz w:val="24"/>
          <w:lang w:eastAsia="ru-RU"/>
        </w:rPr>
        <w:t xml:space="preserve"> Документации</w:t>
      </w:r>
      <w:r w:rsidRPr="00FA78C0">
        <w:rPr>
          <w:rFonts w:ascii="Times New Roman" w:eastAsia="Times New Roman" w:hAnsi="Times New Roman" w:cs="Times New Roman"/>
          <w:sz w:val="24"/>
          <w:szCs w:val="24"/>
          <w:lang w:eastAsia="ru-RU"/>
        </w:rPr>
        <w:t>.</w:t>
      </w:r>
    </w:p>
    <w:p w:rsidR="007A2A6E" w:rsidRPr="007A2A6E" w:rsidRDefault="000F331B" w:rsidP="007A2A6E">
      <w:pPr>
        <w:spacing w:after="0" w:line="240" w:lineRule="auto"/>
        <w:ind w:firstLine="567"/>
        <w:jc w:val="both"/>
        <w:rPr>
          <w:rFonts w:ascii="Times New Roman" w:eastAsia="Times New Roman" w:hAnsi="Times New Roman" w:cs="Times New Roman"/>
          <w:sz w:val="24"/>
          <w:szCs w:val="24"/>
          <w:lang w:eastAsia="ru-RU"/>
        </w:rPr>
      </w:pPr>
      <w:hyperlink r:id="rId26" w:history="1">
        <w:r w:rsidR="00FA78C0" w:rsidRPr="00FA78C0">
          <w:rPr>
            <w:rFonts w:ascii="Times New Roman" w:eastAsia="Times New Roman" w:hAnsi="Times New Roman" w:cs="Times New Roman"/>
            <w:b/>
            <w:color w:val="0000FF"/>
            <w:sz w:val="24"/>
            <w:szCs w:val="24"/>
            <w:u w:val="single"/>
            <w:lang w:eastAsia="ru-RU"/>
          </w:rPr>
          <w:t>Положение о закупках</w:t>
        </w:r>
      </w:hyperlink>
      <w:r w:rsidR="00FA78C0" w:rsidRPr="00FA78C0">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w:t>
      </w:r>
      <w:r w:rsidR="007A2A6E" w:rsidRPr="007A2A6E">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7A2A6E" w:rsidRPr="007A2A6E">
          <w:rPr>
            <w:rFonts w:ascii="Times New Roman" w:eastAsia="Times New Roman" w:hAnsi="Times New Roman" w:cs="Times New Roman"/>
            <w:color w:val="0000FF"/>
            <w:sz w:val="24"/>
            <w:szCs w:val="24"/>
            <w:u w:val="single"/>
            <w:lang w:eastAsia="ru-RU"/>
          </w:rPr>
          <w:t>www.bashtel.ru</w:t>
        </w:r>
      </w:hyperlink>
      <w:r w:rsidR="007A2A6E" w:rsidRPr="007A2A6E">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ЭП</w:t>
      </w:r>
      <w:r w:rsidRPr="00FA78C0">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FA78C0" w:rsidRPr="00FA78C0" w:rsidRDefault="00FA78C0" w:rsidP="00FA78C0">
      <w:pPr>
        <w:spacing w:after="0" w:line="240" w:lineRule="auto"/>
        <w:ind w:firstLine="567"/>
        <w:jc w:val="right"/>
        <w:rPr>
          <w:rFonts w:ascii="Times New Roman" w:eastAsia="Times New Roman" w:hAnsi="Times New Roman" w:cs="Times New Roman"/>
          <w:i/>
          <w:color w:val="BFBFBF"/>
          <w:sz w:val="12"/>
          <w:szCs w:val="12"/>
          <w:lang w:eastAsia="ru-RU"/>
        </w:rPr>
      </w:pPr>
      <w:r w:rsidRPr="00FA78C0">
        <w:rPr>
          <w:rFonts w:ascii="Times New Roman" w:eastAsia="Times New Roman" w:hAnsi="Times New Roman" w:cs="Times New Roman"/>
          <w:i/>
          <w:color w:val="BFBFBF"/>
          <w:sz w:val="12"/>
          <w:szCs w:val="12"/>
          <w:lang w:eastAsia="ru-RU"/>
        </w:rPr>
        <w:t>Версия шаблона от 22.10.2018 г</w:t>
      </w:r>
    </w:p>
    <w:p w:rsidR="00FA78C0" w:rsidRPr="00FA78C0" w:rsidRDefault="00FA78C0" w:rsidP="00FA78C0">
      <w:pPr>
        <w:spacing w:after="0" w:line="240" w:lineRule="auto"/>
        <w:ind w:left="34" w:hanging="1"/>
        <w:jc w:val="both"/>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FA78C0">
        <w:rPr>
          <w:rFonts w:ascii="Times New Roman" w:eastAsia="MS Mincho" w:hAnsi="Times New Roman" w:cs="Times New Roman"/>
          <w:b/>
          <w:bCs/>
          <w:color w:val="17365D"/>
          <w:kern w:val="32"/>
          <w:sz w:val="28"/>
          <w:szCs w:val="24"/>
          <w:lang w:val="x-none" w:eastAsia="x-none"/>
        </w:rPr>
        <w:t xml:space="preserve">РАЗДЕЛ II. </w:t>
      </w:r>
      <w:r w:rsidRPr="00FA78C0">
        <w:rPr>
          <w:rFonts w:ascii="Times New Roman" w:eastAsia="MS Mincho" w:hAnsi="Times New Roman" w:cs="Times New Roman"/>
          <w:b/>
          <w:bCs/>
          <w:color w:val="17365D"/>
          <w:kern w:val="32"/>
          <w:sz w:val="28"/>
          <w:szCs w:val="24"/>
          <w:lang w:eastAsia="x-none"/>
        </w:rPr>
        <w:t>ИНФОРМАЦИОННАЯ КАРТА</w:t>
      </w:r>
      <w:bookmarkEnd w:id="6"/>
    </w:p>
    <w:p w:rsidR="00FA78C0" w:rsidRPr="00FA78C0" w:rsidRDefault="00FA78C0" w:rsidP="00FA78C0">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FA78C0">
        <w:rPr>
          <w:rFonts w:ascii="Times New Roman" w:eastAsia="MS Mincho" w:hAnsi="Times New Roman" w:cs="Times New Roman"/>
          <w:b/>
          <w:bCs/>
          <w:i/>
          <w:iCs/>
          <w:color w:val="17365D"/>
          <w:sz w:val="26"/>
          <w:szCs w:val="24"/>
          <w:lang w:val="x-none" w:eastAsia="x-none"/>
        </w:rPr>
        <w:t xml:space="preserve">2.1. Общие сведения </w:t>
      </w:r>
      <w:r w:rsidRPr="00FA78C0">
        <w:rPr>
          <w:rFonts w:ascii="Times New Roman" w:eastAsia="MS Mincho" w:hAnsi="Times New Roman" w:cs="Times New Roman"/>
          <w:b/>
          <w:bCs/>
          <w:i/>
          <w:iCs/>
          <w:color w:val="17365D"/>
          <w:sz w:val="26"/>
          <w:szCs w:val="24"/>
          <w:lang w:eastAsia="x-none"/>
        </w:rPr>
        <w:t xml:space="preserve">о </w:t>
      </w:r>
      <w:r w:rsidRPr="00FA78C0">
        <w:rPr>
          <w:rFonts w:ascii="Times New Roman" w:eastAsia="MS Mincho" w:hAnsi="Times New Roman" w:cs="Times New Roman"/>
          <w:b/>
          <w:bCs/>
          <w:i/>
          <w:iCs/>
          <w:color w:val="17365D"/>
          <w:sz w:val="26"/>
          <w:szCs w:val="24"/>
          <w:lang w:val="x-none" w:eastAsia="x-none"/>
        </w:rPr>
        <w:t>закупк</w:t>
      </w:r>
      <w:r w:rsidRPr="00FA78C0">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FA78C0" w:rsidRPr="00FA78C0" w:rsidTr="00FA78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Содержание п/п</w:t>
            </w:r>
          </w:p>
        </w:tc>
      </w:tr>
      <w:tr w:rsidR="00FA78C0" w:rsidRPr="007A2A6E"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 xml:space="preserve">(филиала </w:t>
            </w:r>
            <w:proofErr w:type="gramStart"/>
            <w:r w:rsidRPr="00FA78C0">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7A2A6E" w:rsidRPr="00FA78C0"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28"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10"/>
                <w:szCs w:val="10"/>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4F40AC" w:rsidRPr="00392110" w:rsidRDefault="004F40AC" w:rsidP="004F40AC">
            <w:pPr>
              <w:autoSpaceDE w:val="0"/>
              <w:autoSpaceDN w:val="0"/>
              <w:adjustRightInd w:val="0"/>
              <w:spacing w:after="0" w:line="240" w:lineRule="auto"/>
              <w:rPr>
                <w:rFonts w:ascii="Times New Roman" w:hAnsi="Times New Roman" w:cs="Times New Roman"/>
                <w:color w:val="000000"/>
                <w:sz w:val="24"/>
                <w:szCs w:val="24"/>
              </w:rPr>
            </w:pPr>
            <w:r w:rsidRPr="00392110">
              <w:rPr>
                <w:rFonts w:ascii="Times New Roman" w:hAnsi="Times New Roman" w:cs="Times New Roman"/>
                <w:color w:val="000000"/>
                <w:sz w:val="24"/>
                <w:szCs w:val="24"/>
              </w:rPr>
              <w:t xml:space="preserve">Гарипов Ильяс Рамильевич </w:t>
            </w:r>
          </w:p>
          <w:p w:rsidR="004F40AC" w:rsidRPr="008D3B5E" w:rsidRDefault="004F40AC" w:rsidP="004F40A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92110">
              <w:rPr>
                <w:rFonts w:ascii="Times New Roman" w:hAnsi="Times New Roman" w:cs="Times New Roman"/>
                <w:color w:val="000000"/>
                <w:sz w:val="24"/>
                <w:szCs w:val="24"/>
              </w:rPr>
              <w:t xml:space="preserve">тел. + 7 (347) 221-54-45, </w:t>
            </w:r>
            <w:r w:rsidRPr="00392110">
              <w:rPr>
                <w:rFonts w:ascii="Times New Roman" w:hAnsi="Times New Roman" w:cs="Times New Roman"/>
                <w:color w:val="000000"/>
                <w:sz w:val="24"/>
                <w:szCs w:val="24"/>
                <w:lang w:val="en-US"/>
              </w:rPr>
              <w:t>e</w:t>
            </w:r>
            <w:r w:rsidRPr="00392110">
              <w:rPr>
                <w:rFonts w:ascii="Times New Roman" w:hAnsi="Times New Roman" w:cs="Times New Roman"/>
                <w:color w:val="000000"/>
                <w:sz w:val="24"/>
                <w:szCs w:val="24"/>
              </w:rPr>
              <w:t>-</w:t>
            </w:r>
            <w:r w:rsidRPr="00392110">
              <w:rPr>
                <w:rFonts w:ascii="Times New Roman" w:hAnsi="Times New Roman" w:cs="Times New Roman"/>
                <w:color w:val="000000"/>
                <w:sz w:val="24"/>
                <w:szCs w:val="24"/>
                <w:lang w:val="en-US"/>
              </w:rPr>
              <w:t>mail</w:t>
            </w:r>
            <w:r w:rsidRPr="00392110">
              <w:rPr>
                <w:rFonts w:ascii="Times New Roman" w:hAnsi="Times New Roman" w:cs="Times New Roman"/>
                <w:color w:val="000000"/>
                <w:sz w:val="24"/>
                <w:szCs w:val="24"/>
              </w:rPr>
              <w:t xml:space="preserve">: </w:t>
            </w:r>
            <w:hyperlink r:id="rId29" w:history="1">
              <w:r w:rsidRPr="00392110">
                <w:rPr>
                  <w:rStyle w:val="a3"/>
                  <w:rFonts w:ascii="Times New Roman" w:hAnsi="Times New Roman" w:cs="Times New Roman"/>
                  <w:sz w:val="24"/>
                  <w:szCs w:val="24"/>
                  <w:lang w:val="en-US"/>
                </w:rPr>
                <w:t>i</w:t>
              </w:r>
              <w:r w:rsidRPr="008D3B5E">
                <w:rPr>
                  <w:rStyle w:val="a3"/>
                  <w:rFonts w:ascii="Times New Roman" w:hAnsi="Times New Roman" w:cs="Times New Roman"/>
                  <w:sz w:val="24"/>
                  <w:szCs w:val="24"/>
                </w:rPr>
                <w:t>.</w:t>
              </w:r>
              <w:r w:rsidRPr="00392110">
                <w:rPr>
                  <w:rStyle w:val="a3"/>
                  <w:rFonts w:ascii="Times New Roman" w:hAnsi="Times New Roman" w:cs="Times New Roman"/>
                  <w:sz w:val="24"/>
                  <w:szCs w:val="24"/>
                  <w:lang w:val="en-US"/>
                </w:rPr>
                <w:t>garipov</w:t>
              </w:r>
              <w:r w:rsidRPr="008D3B5E">
                <w:rPr>
                  <w:rStyle w:val="a3"/>
                  <w:rFonts w:ascii="Times New Roman" w:hAnsi="Times New Roman" w:cs="Times New Roman"/>
                  <w:sz w:val="24"/>
                  <w:szCs w:val="24"/>
                </w:rPr>
                <w:t>@</w:t>
              </w:r>
              <w:r w:rsidRPr="00392110">
                <w:rPr>
                  <w:rStyle w:val="a3"/>
                  <w:rFonts w:ascii="Times New Roman" w:hAnsi="Times New Roman" w:cs="Times New Roman"/>
                  <w:sz w:val="24"/>
                  <w:szCs w:val="24"/>
                  <w:lang w:val="en-US"/>
                </w:rPr>
                <w:t>bashtel</w:t>
              </w:r>
              <w:r w:rsidRPr="008D3B5E">
                <w:rPr>
                  <w:rStyle w:val="a3"/>
                  <w:rFonts w:ascii="Times New Roman" w:hAnsi="Times New Roman" w:cs="Times New Roman"/>
                  <w:sz w:val="24"/>
                  <w:szCs w:val="24"/>
                </w:rPr>
                <w:t>.</w:t>
              </w:r>
              <w:proofErr w:type="spellStart"/>
              <w:r w:rsidRPr="00392110">
                <w:rPr>
                  <w:rStyle w:val="a3"/>
                  <w:rFonts w:ascii="Times New Roman" w:hAnsi="Times New Roman" w:cs="Times New Roman"/>
                  <w:sz w:val="24"/>
                  <w:szCs w:val="24"/>
                  <w:lang w:val="en-US"/>
                </w:rPr>
                <w:t>ru</w:t>
              </w:r>
              <w:proofErr w:type="spellEnd"/>
            </w:hyperlink>
          </w:p>
          <w:p w:rsidR="004F40AC" w:rsidRDefault="004F40AC" w:rsidP="004F40AC">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4F40AC" w:rsidRDefault="004F40AC" w:rsidP="004F40AC">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Вахитова </w:t>
            </w:r>
            <w:r w:rsidRPr="00392110">
              <w:rPr>
                <w:rFonts w:ascii="Times New Roman" w:eastAsia="Calibri" w:hAnsi="Times New Roman" w:cs="Times New Roman"/>
                <w:iCs/>
                <w:color w:val="000000"/>
                <w:sz w:val="24"/>
                <w:szCs w:val="24"/>
              </w:rPr>
              <w:t>Светлана Рамилевна</w:t>
            </w:r>
          </w:p>
          <w:p w:rsidR="004F40AC" w:rsidRPr="00392110" w:rsidRDefault="004F40AC" w:rsidP="004F40AC">
            <w:pPr>
              <w:autoSpaceDE w:val="0"/>
              <w:autoSpaceDN w:val="0"/>
              <w:adjustRightInd w:val="0"/>
              <w:spacing w:after="0" w:line="240" w:lineRule="auto"/>
              <w:jc w:val="both"/>
              <w:rPr>
                <w:rFonts w:ascii="Times New Roman" w:hAnsi="Times New Roman" w:cs="Times New Roman"/>
                <w:color w:val="000000"/>
                <w:sz w:val="24"/>
                <w:szCs w:val="24"/>
              </w:rPr>
            </w:pPr>
            <w:r w:rsidRPr="00392110">
              <w:rPr>
                <w:rFonts w:ascii="Times New Roman" w:hAnsi="Times New Roman" w:cs="Times New Roman"/>
                <w:color w:val="000000"/>
                <w:sz w:val="23"/>
                <w:szCs w:val="23"/>
              </w:rPr>
              <w:t>т</w:t>
            </w:r>
            <w:r w:rsidRPr="00392110">
              <w:rPr>
                <w:rFonts w:ascii="Times New Roman" w:hAnsi="Times New Roman" w:cs="Times New Roman"/>
                <w:color w:val="000000"/>
                <w:sz w:val="24"/>
                <w:szCs w:val="24"/>
              </w:rPr>
              <w:t xml:space="preserve">ел. + +7 (3473) 23-96-17, </w:t>
            </w:r>
            <w:r w:rsidRPr="00392110">
              <w:rPr>
                <w:rFonts w:ascii="Times New Roman" w:hAnsi="Times New Roman" w:cs="Times New Roman"/>
                <w:color w:val="000000"/>
                <w:sz w:val="24"/>
                <w:szCs w:val="24"/>
                <w:lang w:val="en-US"/>
              </w:rPr>
              <w:t>e</w:t>
            </w:r>
            <w:r w:rsidRPr="00392110">
              <w:rPr>
                <w:rFonts w:ascii="Times New Roman" w:hAnsi="Times New Roman" w:cs="Times New Roman"/>
                <w:color w:val="000000"/>
                <w:sz w:val="24"/>
                <w:szCs w:val="24"/>
              </w:rPr>
              <w:t>-</w:t>
            </w:r>
            <w:r w:rsidRPr="00392110">
              <w:rPr>
                <w:rFonts w:ascii="Times New Roman" w:hAnsi="Times New Roman" w:cs="Times New Roman"/>
                <w:color w:val="000000"/>
                <w:sz w:val="24"/>
                <w:szCs w:val="24"/>
                <w:lang w:val="en-US"/>
              </w:rPr>
              <w:t>mail</w:t>
            </w:r>
            <w:r w:rsidRPr="00392110">
              <w:rPr>
                <w:rFonts w:ascii="Times New Roman" w:hAnsi="Times New Roman" w:cs="Times New Roman"/>
                <w:color w:val="000000"/>
                <w:sz w:val="24"/>
                <w:szCs w:val="24"/>
              </w:rPr>
              <w:t>:</w:t>
            </w:r>
            <w:r w:rsidRPr="00392110">
              <w:rPr>
                <w:sz w:val="24"/>
                <w:szCs w:val="24"/>
              </w:rPr>
              <w:t xml:space="preserve"> </w:t>
            </w:r>
            <w:hyperlink r:id="rId30" w:history="1">
              <w:r w:rsidRPr="004F023C">
                <w:rPr>
                  <w:rStyle w:val="a3"/>
                  <w:rFonts w:ascii="Times New Roman" w:hAnsi="Times New Roman" w:cs="Times New Roman"/>
                  <w:sz w:val="24"/>
                  <w:szCs w:val="24"/>
                  <w:lang w:val="en-US"/>
                </w:rPr>
                <w:t>s</w:t>
              </w:r>
              <w:r w:rsidRPr="00392110">
                <w:rPr>
                  <w:rStyle w:val="a3"/>
                  <w:rFonts w:ascii="Times New Roman" w:hAnsi="Times New Roman" w:cs="Times New Roman"/>
                  <w:sz w:val="24"/>
                  <w:szCs w:val="24"/>
                </w:rPr>
                <w:t>.</w:t>
              </w:r>
              <w:r w:rsidRPr="004F023C">
                <w:rPr>
                  <w:rStyle w:val="a3"/>
                  <w:rFonts w:ascii="Times New Roman" w:hAnsi="Times New Roman" w:cs="Times New Roman"/>
                  <w:sz w:val="24"/>
                  <w:szCs w:val="24"/>
                  <w:lang w:val="en-US"/>
                </w:rPr>
                <w:t>vahitova</w:t>
              </w:r>
              <w:r w:rsidRPr="00392110">
                <w:rPr>
                  <w:rStyle w:val="a3"/>
                  <w:rFonts w:ascii="Times New Roman" w:hAnsi="Times New Roman" w:cs="Times New Roman"/>
                  <w:sz w:val="24"/>
                  <w:szCs w:val="24"/>
                </w:rPr>
                <w:t>@</w:t>
              </w:r>
              <w:r w:rsidRPr="004F023C">
                <w:rPr>
                  <w:rStyle w:val="a3"/>
                  <w:rFonts w:ascii="Times New Roman" w:hAnsi="Times New Roman" w:cs="Times New Roman"/>
                  <w:sz w:val="24"/>
                  <w:szCs w:val="24"/>
                  <w:lang w:val="en-US"/>
                </w:rPr>
                <w:t>bashtel</w:t>
              </w:r>
              <w:r w:rsidRPr="00392110">
                <w:rPr>
                  <w:rStyle w:val="a3"/>
                  <w:rFonts w:ascii="Times New Roman" w:hAnsi="Times New Roman" w:cs="Times New Roman"/>
                  <w:sz w:val="24"/>
                  <w:szCs w:val="24"/>
                </w:rPr>
                <w:t>.</w:t>
              </w:r>
              <w:proofErr w:type="spellStart"/>
              <w:r w:rsidRPr="004F023C">
                <w:rPr>
                  <w:rStyle w:val="a3"/>
                  <w:rFonts w:ascii="Times New Roman" w:hAnsi="Times New Roman" w:cs="Times New Roman"/>
                  <w:sz w:val="24"/>
                  <w:szCs w:val="24"/>
                  <w:lang w:val="en-US"/>
                </w:rPr>
                <w:t>ru</w:t>
              </w:r>
              <w:proofErr w:type="spellEnd"/>
            </w:hyperlink>
          </w:p>
          <w:p w:rsidR="00FA78C0" w:rsidRPr="007A2A6E" w:rsidRDefault="00FA78C0" w:rsidP="00FA78C0">
            <w:pPr>
              <w:autoSpaceDE w:val="0"/>
              <w:autoSpaceDN w:val="0"/>
              <w:adjustRightInd w:val="0"/>
              <w:spacing w:after="0" w:line="240" w:lineRule="auto"/>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7A2A6E"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bookmarkStart w:id="13" w:name="форма2"/>
            <w:bookmarkEnd w:id="12"/>
            <w:r w:rsidRPr="00FA78C0">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пункт3"/>
            <w:bookmarkStart w:id="15" w:name="_Ref478996812"/>
            <w:bookmarkEnd w:id="14"/>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Общие условия предоставления приоритета: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FA78C0">
                <w:rPr>
                  <w:rFonts w:ascii="Times New Roman" w:eastAsia="Calibri" w:hAnsi="Times New Roman" w:cs="Times New Roman"/>
                  <w:bCs/>
                  <w:color w:val="0000FF"/>
                  <w:sz w:val="24"/>
                  <w:szCs w:val="24"/>
                  <w:u w:val="single"/>
                </w:rPr>
                <w:t>форме 3</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FA78C0">
                <w:rPr>
                  <w:rFonts w:ascii="Times New Roman" w:eastAsia="Calibri" w:hAnsi="Times New Roman" w:cs="Times New Roman"/>
                  <w:bCs/>
                  <w:color w:val="0000FF"/>
                  <w:sz w:val="24"/>
                  <w:szCs w:val="24"/>
                  <w:u w:val="single"/>
                </w:rPr>
                <w:t>форме 2</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Приоритет не предоставляется в случаях, если: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FA78C0">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FA78C0">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Договору о ЕАЭС</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ГАТТ 1994</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A78C0" w:rsidRPr="00FA78C0" w:rsidTr="00FA78C0">
        <w:trPr>
          <w:trHeight w:val="852"/>
        </w:trPr>
        <w:tc>
          <w:tcPr>
            <w:tcW w:w="568" w:type="dxa"/>
            <w:tcBorders>
              <w:top w:val="single" w:sz="4" w:space="0" w:color="auto"/>
              <w:left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FA78C0" w:rsidRPr="00FA78C0" w:rsidRDefault="007A2A6E" w:rsidP="007A2A6E">
            <w:pPr>
              <w:spacing w:after="0" w:line="240" w:lineRule="auto"/>
              <w:rPr>
                <w:rFonts w:ascii="Times New Roman" w:eastAsia="Times New Roman" w:hAnsi="Times New Roman" w:cs="Times New Roman"/>
                <w:sz w:val="24"/>
                <w:szCs w:val="24"/>
                <w:lang w:eastAsia="ru-RU"/>
              </w:rPr>
            </w:pPr>
            <w:r w:rsidRPr="007A2A6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A2A6E">
              <w:rPr>
                <w:rFonts w:ascii="Times New Roman" w:eastAsia="Times New Roman" w:hAnsi="Times New Roman" w:cs="Times New Roman"/>
                <w:sz w:val="24"/>
                <w:szCs w:val="24"/>
                <w:shd w:val="clear" w:color="auto" w:fill="F6F5F3"/>
                <w:lang w:eastAsia="ru-RU"/>
              </w:rPr>
              <w:t>SETonline</w:t>
            </w:r>
            <w:proofErr w:type="spellEnd"/>
            <w:r w:rsidRPr="007A2A6E">
              <w:rPr>
                <w:rFonts w:ascii="Times New Roman" w:eastAsia="Times New Roman" w:hAnsi="Times New Roman" w:cs="Times New Roman"/>
                <w:sz w:val="24"/>
                <w:szCs w:val="24"/>
                <w:lang w:eastAsia="ru-RU"/>
              </w:rPr>
              <w:t xml:space="preserve">, находящейся по адресу: </w:t>
            </w:r>
            <w:hyperlink r:id="rId31" w:history="1">
              <w:r w:rsidRPr="007A2A6E">
                <w:rPr>
                  <w:rFonts w:ascii="Times New Roman" w:eastAsia="Calibri" w:hAnsi="Times New Roman" w:cs="Times New Roman"/>
                  <w:color w:val="0000FF"/>
                  <w:sz w:val="24"/>
                  <w:szCs w:val="24"/>
                  <w:u w:val="single"/>
                  <w:lang w:val="en-US"/>
                </w:rPr>
                <w:t>https</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www</w:t>
              </w:r>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setonline</w:t>
              </w:r>
              <w:proofErr w:type="spellEnd"/>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ru</w:t>
              </w:r>
              <w:proofErr w:type="spellEnd"/>
            </w:hyperlink>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Открытый запрос предложений в электронной форме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53567D">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53567D">
              <w:rPr>
                <w:rFonts w:ascii="Times New Roman" w:eastAsia="Times New Roman" w:hAnsi="Times New Roman" w:cs="Times New Roman"/>
                <w:sz w:val="24"/>
                <w:szCs w:val="24"/>
                <w:lang w:eastAsia="ru-RU"/>
              </w:rPr>
              <w:t>07</w:t>
            </w:r>
            <w:r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 xml:space="preserve"> </w:t>
            </w:r>
            <w:r w:rsidR="0053567D">
              <w:rPr>
                <w:rFonts w:ascii="Times New Roman" w:eastAsia="Times New Roman" w:hAnsi="Times New Roman" w:cs="Times New Roman"/>
                <w:sz w:val="24"/>
                <w:szCs w:val="24"/>
                <w:lang w:eastAsia="ru-RU"/>
              </w:rPr>
              <w:t>дека</w:t>
            </w:r>
            <w:r w:rsidR="007A2A6E">
              <w:rPr>
                <w:rFonts w:ascii="Times New Roman" w:eastAsia="Times New Roman" w:hAnsi="Times New Roman" w:cs="Times New Roman"/>
                <w:sz w:val="24"/>
                <w:szCs w:val="24"/>
                <w:lang w:eastAsia="ru-RU"/>
              </w:rPr>
              <w:t>бря</w:t>
            </w:r>
            <w:r w:rsidRPr="00FA78C0">
              <w:rPr>
                <w:rFonts w:ascii="Times New Roman" w:eastAsia="Times New Roman" w:hAnsi="Times New Roman" w:cs="Times New Roman"/>
                <w:sz w:val="24"/>
                <w:szCs w:val="24"/>
                <w:lang w:eastAsia="ru-RU"/>
              </w:rPr>
              <w:t xml:space="preserve"> 20</w:t>
            </w:r>
            <w:r w:rsidR="007A2A6E">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setonline</w:t>
              </w:r>
              <w:proofErr w:type="spellEnd"/>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ru</w:t>
              </w:r>
              <w:proofErr w:type="spellEnd"/>
            </w:hyperlink>
            <w:r w:rsidRPr="00FA78C0">
              <w:rPr>
                <w:rFonts w:ascii="Times New Roman" w:eastAsia="Times New Roman" w:hAnsi="Times New Roman" w:cs="Times New Roman"/>
                <w:sz w:val="24"/>
                <w:szCs w:val="24"/>
                <w:lang w:eastAsia="ru-RU"/>
              </w:rPr>
              <w:t xml:space="preserve">                                   в соответствии с Регламентом работы ЭТП.</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906C78" w:rsidP="00BF0B20">
            <w:pPr>
              <w:spacing w:after="0" w:line="240" w:lineRule="auto"/>
              <w:rPr>
                <w:rFonts w:ascii="Times New Roman" w:eastAsia="Times New Roman" w:hAnsi="Times New Roman" w:cs="Times New Roman"/>
                <w:sz w:val="24"/>
                <w:szCs w:val="24"/>
                <w:lang w:eastAsia="ru-RU"/>
              </w:rPr>
            </w:pPr>
            <w:r w:rsidRPr="00906C78">
              <w:rPr>
                <w:rFonts w:ascii="Times New Roman" w:eastAsia="Times New Roman" w:hAnsi="Times New Roman" w:cs="Times New Roman"/>
                <w:sz w:val="24"/>
                <w:szCs w:val="24"/>
                <w:lang w:eastAsia="ru-RU"/>
              </w:rPr>
              <w:t xml:space="preserve">«14» января 2019 </w:t>
            </w:r>
            <w:r w:rsidR="007A2A6E" w:rsidRPr="00FA78C0">
              <w:rPr>
                <w:rFonts w:ascii="Times New Roman" w:eastAsia="Times New Roman" w:hAnsi="Times New Roman" w:cs="Times New Roman"/>
                <w:sz w:val="24"/>
                <w:szCs w:val="24"/>
                <w:lang w:eastAsia="ru-RU"/>
              </w:rPr>
              <w:t xml:space="preserve">года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(время московское)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7A2A6E" w:rsidRDefault="00906C78" w:rsidP="007A2A6E">
            <w:pPr>
              <w:spacing w:after="0" w:line="240" w:lineRule="auto"/>
              <w:rPr>
                <w:rFonts w:ascii="Times New Roman" w:eastAsia="Times New Roman" w:hAnsi="Times New Roman" w:cs="Times New Roman"/>
                <w:sz w:val="24"/>
                <w:szCs w:val="24"/>
                <w:lang w:eastAsia="ru-RU"/>
              </w:rPr>
            </w:pPr>
            <w:r w:rsidRPr="00906C78">
              <w:rPr>
                <w:rFonts w:ascii="Times New Roman" w:eastAsia="Times New Roman" w:hAnsi="Times New Roman" w:cs="Times New Roman"/>
                <w:sz w:val="24"/>
                <w:szCs w:val="24"/>
                <w:lang w:eastAsia="ru-RU"/>
              </w:rPr>
              <w:t xml:space="preserve">«14» января 2019 </w:t>
            </w:r>
            <w:r w:rsidR="007A2A6E" w:rsidRPr="00FA78C0">
              <w:rPr>
                <w:rFonts w:ascii="Times New Roman" w:eastAsia="Times New Roman" w:hAnsi="Times New Roman" w:cs="Times New Roman"/>
                <w:sz w:val="24"/>
                <w:szCs w:val="24"/>
                <w:lang w:eastAsia="ru-RU"/>
              </w:rPr>
              <w:t xml:space="preserve">года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 xml:space="preserve">(время московское) </w:t>
            </w:r>
          </w:p>
          <w:p w:rsidR="007A2A6E" w:rsidRDefault="007A2A6E" w:rsidP="007A2A6E">
            <w:pPr>
              <w:spacing w:after="0" w:line="240" w:lineRule="auto"/>
              <w:rPr>
                <w:rFonts w:ascii="Times New Roman" w:eastAsia="Times New Roman" w:hAnsi="Times New Roman" w:cs="Times New Roman"/>
                <w:sz w:val="24"/>
                <w:szCs w:val="24"/>
                <w:lang w:eastAsia="ru-RU"/>
              </w:rPr>
            </w:pPr>
          </w:p>
          <w:p w:rsidR="00FA78C0" w:rsidRPr="00FA78C0" w:rsidRDefault="00FA78C0"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открытия доступа к поданным Заявкам – ЭТП.</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906C78" w:rsidRPr="00FA78C0" w:rsidRDefault="00906C78" w:rsidP="00906C78">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t xml:space="preserve">» </w:t>
            </w:r>
            <w:r w:rsidRPr="0053567D">
              <w:rPr>
                <w:rFonts w:ascii="Times New Roman" w:eastAsia="Times New Roman" w:hAnsi="Times New Roman" w:cs="Times New Roman"/>
                <w:sz w:val="24"/>
                <w:szCs w:val="24"/>
                <w:lang w:eastAsia="ru-RU"/>
              </w:rPr>
              <w:t xml:space="preserve">января 2019 </w:t>
            </w:r>
            <w:r w:rsidRPr="00FA78C0">
              <w:rPr>
                <w:rFonts w:ascii="Times New Roman" w:eastAsia="Times New Roman" w:hAnsi="Times New Roman" w:cs="Times New Roman"/>
                <w:sz w:val="24"/>
                <w:szCs w:val="24"/>
                <w:lang w:eastAsia="ru-RU"/>
              </w:rPr>
              <w:t>года</w:t>
            </w:r>
          </w:p>
          <w:p w:rsidR="00906C78" w:rsidRPr="00FA78C0" w:rsidRDefault="00906C78" w:rsidP="00906C78">
            <w:pPr>
              <w:spacing w:after="0" w:line="240" w:lineRule="auto"/>
              <w:rPr>
                <w:rFonts w:ascii="Times New Roman" w:eastAsia="Times New Roman" w:hAnsi="Times New Roman" w:cs="Times New Roman"/>
                <w:sz w:val="10"/>
                <w:szCs w:val="10"/>
                <w:lang w:eastAsia="ru-RU"/>
              </w:rPr>
            </w:pPr>
          </w:p>
          <w:p w:rsidR="00906C78" w:rsidRPr="00FA78C0" w:rsidRDefault="00906C78" w:rsidP="00906C78">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Pr="006303C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22</w:t>
            </w:r>
            <w:r w:rsidRPr="006303CC">
              <w:rPr>
                <w:rFonts w:ascii="Times New Roman" w:eastAsia="Times New Roman" w:hAnsi="Times New Roman" w:cs="Times New Roman"/>
                <w:sz w:val="24"/>
                <w:szCs w:val="24"/>
                <w:lang w:eastAsia="ru-RU"/>
              </w:rPr>
              <w:t xml:space="preserve">» </w:t>
            </w:r>
            <w:r w:rsidRPr="0053567D">
              <w:rPr>
                <w:rFonts w:ascii="Times New Roman" w:eastAsia="Times New Roman" w:hAnsi="Times New Roman" w:cs="Times New Roman"/>
                <w:sz w:val="24"/>
                <w:szCs w:val="24"/>
                <w:lang w:eastAsia="ru-RU"/>
              </w:rPr>
              <w:t xml:space="preserve">января 2019 </w:t>
            </w:r>
            <w:r w:rsidRPr="00FA78C0">
              <w:rPr>
                <w:rFonts w:ascii="Times New Roman" w:eastAsia="Times New Roman" w:hAnsi="Times New Roman" w:cs="Times New Roman"/>
                <w:sz w:val="24"/>
                <w:szCs w:val="24"/>
                <w:lang w:eastAsia="ru-RU"/>
              </w:rPr>
              <w:t xml:space="preserve">года </w:t>
            </w:r>
          </w:p>
          <w:p w:rsidR="00906C78" w:rsidRPr="00FA78C0" w:rsidRDefault="00906C78" w:rsidP="00906C78">
            <w:pPr>
              <w:spacing w:after="0" w:line="240" w:lineRule="auto"/>
              <w:rPr>
                <w:rFonts w:ascii="Times New Roman" w:eastAsia="Times New Roman" w:hAnsi="Times New Roman" w:cs="Times New Roman"/>
                <w:sz w:val="10"/>
                <w:szCs w:val="10"/>
                <w:lang w:eastAsia="ru-RU"/>
              </w:rPr>
            </w:pPr>
          </w:p>
          <w:p w:rsidR="00906C78" w:rsidRPr="00FA78C0" w:rsidRDefault="00906C78" w:rsidP="00906C78">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05</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февраля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 </w:t>
            </w:r>
          </w:p>
          <w:p w:rsidR="007A2A6E" w:rsidRDefault="007A2A6E" w:rsidP="00FA78C0">
            <w:pPr>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both"/>
              <w:rPr>
                <w:rFonts w:ascii="Times New Roman" w:eastAsia="Times New Roman" w:hAnsi="Times New Roman" w:cs="Times New Roman"/>
                <w:i/>
                <w:color w:val="FF0000"/>
                <w:sz w:val="24"/>
                <w:szCs w:val="24"/>
                <w:lang w:eastAsia="ru-RU"/>
              </w:rPr>
            </w:pPr>
            <w:r w:rsidRPr="00FA78C0">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1" w:name="форма9"/>
            <w:r w:rsidRPr="00FA78C0">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A78C0">
              <w:rPr>
                <w:rFonts w:ascii="Times New Roman" w:eastAsia="Times New Roman" w:hAnsi="Times New Roman" w:cs="Times New Roman"/>
                <w:sz w:val="24"/>
                <w:szCs w:val="24"/>
                <w:lang w:eastAsia="ru-RU"/>
              </w:rPr>
              <w:t xml:space="preserve"> </w:t>
            </w:r>
            <w:r w:rsidR="007A2A6E" w:rsidRPr="007A2A6E">
              <w:rPr>
                <w:rFonts w:ascii="Times New Roman" w:eastAsia="Times New Roman" w:hAnsi="Times New Roman" w:cs="Times New Roman"/>
                <w:b/>
                <w:sz w:val="24"/>
                <w:szCs w:val="24"/>
                <w:lang w:eastAsia="ru-RU"/>
              </w:rPr>
              <w:t>«</w:t>
            </w:r>
            <w:r w:rsidR="00906C78">
              <w:rPr>
                <w:rFonts w:ascii="Times New Roman" w:eastAsia="Times New Roman" w:hAnsi="Times New Roman" w:cs="Times New Roman"/>
                <w:b/>
                <w:sz w:val="24"/>
                <w:szCs w:val="24"/>
                <w:lang w:eastAsia="ru-RU"/>
              </w:rPr>
              <w:t>07» дека</w:t>
            </w:r>
            <w:r w:rsidR="007A2A6E" w:rsidRPr="007A2A6E">
              <w:rPr>
                <w:rFonts w:ascii="Times New Roman" w:eastAsia="Times New Roman" w:hAnsi="Times New Roman" w:cs="Times New Roman"/>
                <w:b/>
                <w:sz w:val="24"/>
                <w:szCs w:val="24"/>
                <w:lang w:eastAsia="ru-RU"/>
              </w:rPr>
              <w:t>бря 2018</w:t>
            </w:r>
            <w:r w:rsidR="007A2A6E"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года</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FA78C0" w:rsidRPr="00FA78C0" w:rsidRDefault="00FA78C0" w:rsidP="004F40AC">
            <w:pPr>
              <w:suppressAutoHyphens/>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 «</w:t>
            </w:r>
            <w:r w:rsidR="00906C78">
              <w:rPr>
                <w:rFonts w:ascii="Times New Roman" w:eastAsia="Times New Roman" w:hAnsi="Times New Roman" w:cs="Times New Roman"/>
                <w:b/>
                <w:sz w:val="24"/>
                <w:szCs w:val="24"/>
                <w:lang w:eastAsia="ru-RU"/>
              </w:rPr>
              <w:t>09</w:t>
            </w:r>
            <w:r w:rsidRPr="00FA78C0">
              <w:rPr>
                <w:rFonts w:ascii="Times New Roman" w:eastAsia="Times New Roman" w:hAnsi="Times New Roman" w:cs="Times New Roman"/>
                <w:b/>
                <w:sz w:val="24"/>
                <w:szCs w:val="24"/>
                <w:lang w:eastAsia="ru-RU"/>
              </w:rPr>
              <w:t xml:space="preserve">» </w:t>
            </w:r>
            <w:r w:rsidR="00906C78">
              <w:rPr>
                <w:rFonts w:ascii="Times New Roman" w:eastAsia="Times New Roman" w:hAnsi="Times New Roman" w:cs="Times New Roman"/>
                <w:b/>
                <w:sz w:val="24"/>
                <w:szCs w:val="24"/>
                <w:lang w:eastAsia="ru-RU"/>
              </w:rPr>
              <w:t>янва</w:t>
            </w:r>
            <w:r w:rsidR="00C94C0A">
              <w:rPr>
                <w:rFonts w:ascii="Times New Roman" w:eastAsia="Times New Roman" w:hAnsi="Times New Roman" w:cs="Times New Roman"/>
                <w:b/>
                <w:sz w:val="24"/>
                <w:szCs w:val="24"/>
                <w:lang w:eastAsia="ru-RU"/>
              </w:rPr>
              <w:t>ря</w:t>
            </w:r>
            <w:r w:rsidRPr="00FA78C0">
              <w:rPr>
                <w:rFonts w:ascii="Times New Roman" w:eastAsia="Times New Roman" w:hAnsi="Times New Roman" w:cs="Times New Roman"/>
                <w:b/>
                <w:sz w:val="24"/>
                <w:szCs w:val="24"/>
                <w:lang w:eastAsia="ru-RU"/>
              </w:rPr>
              <w:t xml:space="preserve"> 20</w:t>
            </w:r>
            <w:r w:rsidR="00C94C0A">
              <w:rPr>
                <w:rFonts w:ascii="Times New Roman" w:eastAsia="Times New Roman" w:hAnsi="Times New Roman" w:cs="Times New Roman"/>
                <w:b/>
                <w:sz w:val="24"/>
                <w:szCs w:val="24"/>
                <w:lang w:eastAsia="ru-RU"/>
              </w:rPr>
              <w:t>1</w:t>
            </w:r>
            <w:r w:rsidR="00906C78">
              <w:rPr>
                <w:rFonts w:ascii="Times New Roman" w:eastAsia="Times New Roman" w:hAnsi="Times New Roman" w:cs="Times New Roman"/>
                <w:b/>
                <w:sz w:val="24"/>
                <w:szCs w:val="24"/>
                <w:lang w:eastAsia="ru-RU"/>
              </w:rPr>
              <w:t>9</w:t>
            </w:r>
            <w:r w:rsidRPr="00FA78C0">
              <w:rPr>
                <w:rFonts w:ascii="Times New Roman" w:eastAsia="Times New Roman" w:hAnsi="Times New Roman" w:cs="Times New Roman"/>
                <w:b/>
                <w:sz w:val="24"/>
                <w:szCs w:val="24"/>
                <w:lang w:eastAsia="ru-RU"/>
              </w:rPr>
              <w:t xml:space="preserve"> года </w:t>
            </w:r>
            <w:r w:rsidR="00C94C0A">
              <w:rPr>
                <w:rFonts w:ascii="Times New Roman" w:eastAsia="Times New Roman" w:hAnsi="Times New Roman" w:cs="Times New Roman"/>
                <w:b/>
                <w:sz w:val="24"/>
                <w:szCs w:val="24"/>
                <w:lang w:eastAsia="ru-RU"/>
              </w:rPr>
              <w:t>12</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 xml:space="preserve"> (время московское)</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10"/>
                <w:szCs w:val="10"/>
                <w:lang w:eastAsia="ru-RU"/>
              </w:rPr>
            </w:pPr>
            <w:r w:rsidRPr="00FA78C0">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A78C0">
                <w:rPr>
                  <w:rFonts w:ascii="Times New Roman" w:eastAsia="Times New Roman" w:hAnsi="Times New Roman" w:cs="Times New Roman"/>
                  <w:color w:val="0000FF"/>
                  <w:sz w:val="24"/>
                  <w:szCs w:val="24"/>
                  <w:u w:val="single"/>
                  <w:lang w:eastAsia="ru-RU"/>
                </w:rPr>
                <w:t>форме 4</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C94C0A"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(один)</w:t>
            </w:r>
            <w:r w:rsidR="00FA78C0" w:rsidRPr="00FA78C0">
              <w:rPr>
                <w:rFonts w:ascii="Times New Roman" w:eastAsia="Times New Roman" w:hAnsi="Times New Roman" w:cs="Times New Roman"/>
                <w:sz w:val="24"/>
                <w:szCs w:val="24"/>
                <w:lang w:eastAsia="ru-RU"/>
              </w:rPr>
              <w:t>лот</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(один) победитель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Право на заключение </w:t>
            </w:r>
            <w:r w:rsidR="004F40AC" w:rsidRPr="00FA78C0">
              <w:rPr>
                <w:rFonts w:ascii="Times New Roman" w:eastAsia="Calibri" w:hAnsi="Times New Roman" w:cs="Times New Roman"/>
                <w:iCs/>
                <w:color w:val="000000"/>
                <w:sz w:val="24"/>
                <w:szCs w:val="24"/>
              </w:rPr>
              <w:t>следующего договора</w:t>
            </w:r>
            <w:r w:rsidRPr="00FA78C0">
              <w:rPr>
                <w:rFonts w:ascii="Times New Roman" w:eastAsia="Calibri" w:hAnsi="Times New Roman" w:cs="Times New Roman"/>
                <w:iCs/>
                <w:color w:val="000000"/>
                <w:sz w:val="24"/>
                <w:szCs w:val="24"/>
              </w:rPr>
              <w:t>:</w:t>
            </w:r>
          </w:p>
          <w:p w:rsidR="00906C78" w:rsidRPr="00D43499" w:rsidRDefault="00906C78" w:rsidP="00906C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Pr="00392110">
              <w:rPr>
                <w:rFonts w:ascii="Times New Roman" w:eastAsia="Times New Roman" w:hAnsi="Times New Roman" w:cs="Times New Roman"/>
                <w:sz w:val="24"/>
                <w:szCs w:val="24"/>
                <w:lang w:eastAsia="ru-RU"/>
              </w:rPr>
              <w:t xml:space="preserve">оказание услуг </w:t>
            </w:r>
            <w:r w:rsidRPr="008C134A">
              <w:rPr>
                <w:rFonts w:ascii="Times New Roman" w:eastAsia="Times New Roman" w:hAnsi="Times New Roman" w:cs="Times New Roman"/>
                <w:sz w:val="24"/>
                <w:szCs w:val="24"/>
                <w:lang w:eastAsia="ru-RU"/>
              </w:rPr>
              <w:t>по проведению специальной оценки условий труда</w:t>
            </w:r>
            <w:r>
              <w:rPr>
                <w:rFonts w:ascii="Times New Roman" w:eastAsia="Times New Roman" w:hAnsi="Times New Roman" w:cs="Times New Roman"/>
                <w:sz w:val="24"/>
                <w:szCs w:val="24"/>
                <w:lang w:eastAsia="ru-RU"/>
              </w:rPr>
              <w:t>.</w:t>
            </w:r>
          </w:p>
          <w:p w:rsidR="004F40AC" w:rsidRPr="00D43499" w:rsidRDefault="004F40AC" w:rsidP="00C94C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FA78C0">
              <w:rPr>
                <w:rFonts w:ascii="Times New Roman" w:eastAsia="Calibri" w:hAnsi="Times New Roman" w:cs="Times New Roman"/>
                <w:iCs/>
                <w:color w:val="000000"/>
                <w:sz w:val="24"/>
                <w:szCs w:val="24"/>
              </w:rPr>
              <w:t xml:space="preserve">пределены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53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A78C0">
                <w:rPr>
                  <w:rFonts w:ascii="Times New Roman" w:eastAsia="Times New Roman" w:hAnsi="Times New Roman" w:cs="Times New Roman"/>
                  <w:color w:val="0000FF"/>
                  <w:sz w:val="24"/>
                  <w:szCs w:val="24"/>
                  <w:u w:val="single"/>
                  <w:lang w:eastAsia="ru-RU"/>
                </w:rPr>
                <w:t>разделе IV «Техническое задание»</w:t>
              </w:r>
            </w:hyperlink>
            <w:r w:rsidRPr="00FA78C0">
              <w:rPr>
                <w:rFonts w:ascii="Times New Roman" w:eastAsia="Times New Roman" w:hAnsi="Times New Roman" w:cs="Times New Roman"/>
                <w:sz w:val="24"/>
                <w:szCs w:val="24"/>
                <w:lang w:eastAsia="ru-RU"/>
              </w:rPr>
              <w:t xml:space="preserve"> и </w:t>
            </w:r>
            <w:hyperlink w:anchor="_РАЗДЕЛ_V._Проект" w:history="1">
              <w:r w:rsidRPr="00FA78C0">
                <w:rPr>
                  <w:rFonts w:ascii="Times New Roman" w:eastAsia="Times New Roman" w:hAnsi="Times New Roman" w:cs="Times New Roman"/>
                  <w:color w:val="0000FF"/>
                  <w:sz w:val="24"/>
                  <w:szCs w:val="24"/>
                  <w:u w:val="single"/>
                  <w:lang w:eastAsia="ru-RU"/>
                </w:rPr>
                <w:t xml:space="preserve">разделе </w:t>
              </w:r>
              <w:r w:rsidRPr="00FA78C0">
                <w:rPr>
                  <w:rFonts w:ascii="Times New Roman" w:eastAsia="Times New Roman" w:hAnsi="Times New Roman" w:cs="Times New Roman"/>
                  <w:color w:val="0000FF"/>
                  <w:sz w:val="24"/>
                  <w:szCs w:val="24"/>
                  <w:u w:val="single"/>
                  <w:lang w:val="en-US" w:eastAsia="ru-RU"/>
                </w:rPr>
                <w:t>V</w:t>
              </w:r>
              <w:r w:rsidRPr="00FA78C0">
                <w:rPr>
                  <w:rFonts w:ascii="Times New Roman" w:eastAsia="Times New Roman" w:hAnsi="Times New Roman" w:cs="Times New Roman"/>
                  <w:color w:val="0000FF"/>
                  <w:sz w:val="24"/>
                  <w:szCs w:val="24"/>
                  <w:u w:val="single"/>
                  <w:lang w:eastAsia="ru-RU"/>
                </w:rPr>
                <w:t xml:space="preserve"> «Проект договора»</w:t>
              </w:r>
            </w:hyperlink>
            <w:r w:rsidRPr="00FA78C0">
              <w:rPr>
                <w:rFonts w:ascii="Times New Roman" w:eastAsia="Times New Roman" w:hAnsi="Times New Roman" w:cs="Times New Roman"/>
                <w:sz w:val="24"/>
                <w:szCs w:val="24"/>
                <w:lang w:eastAsia="ru-RU"/>
              </w:rPr>
              <w:t xml:space="preserve"> настоящей Документации</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3D23C3">
            <w:pPr>
              <w:spacing w:after="0" w:line="240" w:lineRule="auto"/>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 начальной (максимальной) цене договора (цене Лота)</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FA78C0">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906C78" w:rsidRPr="00D43499" w:rsidRDefault="003D23C3" w:rsidP="00906C78">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color w:val="000000"/>
                <w:sz w:val="24"/>
                <w:szCs w:val="24"/>
                <w:lang w:eastAsia="ru-RU"/>
              </w:rPr>
              <w:t xml:space="preserve">      </w:t>
            </w:r>
            <w:r w:rsidR="00906C78" w:rsidRPr="00D43499">
              <w:rPr>
                <w:rFonts w:ascii="Times New Roman" w:eastAsia="Calibri" w:hAnsi="Times New Roman" w:cs="Times New Roman"/>
                <w:iCs/>
                <w:sz w:val="24"/>
                <w:szCs w:val="24"/>
              </w:rPr>
              <w:t xml:space="preserve">Начальная (максимальная) цена договора составляет </w:t>
            </w:r>
            <w:r w:rsidR="00906C78" w:rsidRPr="008C134A">
              <w:rPr>
                <w:rFonts w:ascii="Times New Roman" w:eastAsia="Calibri" w:hAnsi="Times New Roman" w:cs="Times New Roman"/>
                <w:iCs/>
                <w:sz w:val="24"/>
                <w:szCs w:val="24"/>
              </w:rPr>
              <w:t>501</w:t>
            </w:r>
            <w:r w:rsidR="00906C78">
              <w:rPr>
                <w:rFonts w:ascii="Times New Roman" w:eastAsia="Calibri" w:hAnsi="Times New Roman" w:cs="Times New Roman"/>
                <w:iCs/>
                <w:sz w:val="24"/>
                <w:szCs w:val="24"/>
              </w:rPr>
              <w:t> </w:t>
            </w:r>
            <w:r w:rsidR="00906C78" w:rsidRPr="008C134A">
              <w:rPr>
                <w:rFonts w:ascii="Times New Roman" w:eastAsia="Calibri" w:hAnsi="Times New Roman" w:cs="Times New Roman"/>
                <w:iCs/>
                <w:sz w:val="24"/>
                <w:szCs w:val="24"/>
              </w:rPr>
              <w:t>198</w:t>
            </w:r>
            <w:r w:rsidR="00906C78">
              <w:rPr>
                <w:rFonts w:ascii="Times New Roman" w:eastAsia="Calibri" w:hAnsi="Times New Roman" w:cs="Times New Roman"/>
                <w:iCs/>
                <w:sz w:val="24"/>
                <w:szCs w:val="24"/>
              </w:rPr>
              <w:t>,00</w:t>
            </w:r>
            <w:r w:rsidR="00906C78" w:rsidRPr="008C134A">
              <w:rPr>
                <w:rFonts w:ascii="Times New Roman" w:eastAsia="Calibri" w:hAnsi="Times New Roman" w:cs="Times New Roman"/>
                <w:iCs/>
                <w:sz w:val="24"/>
                <w:szCs w:val="24"/>
              </w:rPr>
              <w:t xml:space="preserve"> </w:t>
            </w:r>
            <w:r w:rsidR="00906C78" w:rsidRPr="00392110">
              <w:rPr>
                <w:rFonts w:ascii="Times New Roman" w:eastAsia="Calibri" w:hAnsi="Times New Roman" w:cs="Times New Roman"/>
                <w:iCs/>
                <w:sz w:val="24"/>
                <w:szCs w:val="24"/>
              </w:rPr>
              <w:t>рублей</w:t>
            </w:r>
            <w:r w:rsidR="00906C78" w:rsidRPr="00D43499">
              <w:rPr>
                <w:rFonts w:ascii="Times New Roman" w:eastAsia="Calibri" w:hAnsi="Times New Roman" w:cs="Times New Roman"/>
                <w:iCs/>
                <w:sz w:val="24"/>
                <w:szCs w:val="24"/>
              </w:rPr>
              <w:t xml:space="preserve"> (</w:t>
            </w:r>
            <w:r w:rsidR="00906C78">
              <w:rPr>
                <w:rFonts w:ascii="Times New Roman" w:eastAsia="Calibri" w:hAnsi="Times New Roman" w:cs="Times New Roman"/>
                <w:iCs/>
                <w:sz w:val="24"/>
                <w:szCs w:val="24"/>
              </w:rPr>
              <w:t>Пятьсот одна тысяча сто девяносто восемь</w:t>
            </w:r>
            <w:r w:rsidR="00906C78" w:rsidRPr="00D43499">
              <w:rPr>
                <w:rFonts w:ascii="Times New Roman" w:eastAsia="Calibri" w:hAnsi="Times New Roman" w:cs="Times New Roman"/>
                <w:iCs/>
                <w:sz w:val="24"/>
                <w:szCs w:val="24"/>
              </w:rPr>
              <w:t xml:space="preserve"> рублей </w:t>
            </w:r>
            <w:r w:rsidR="00906C78">
              <w:rPr>
                <w:rFonts w:ascii="Times New Roman" w:eastAsia="Calibri" w:hAnsi="Times New Roman" w:cs="Times New Roman"/>
                <w:iCs/>
                <w:sz w:val="24"/>
                <w:szCs w:val="24"/>
              </w:rPr>
              <w:t>00</w:t>
            </w:r>
            <w:r w:rsidR="00906C78" w:rsidRPr="00D43499">
              <w:rPr>
                <w:rFonts w:ascii="Times New Roman" w:eastAsia="Calibri" w:hAnsi="Times New Roman" w:cs="Times New Roman"/>
                <w:iCs/>
                <w:sz w:val="24"/>
                <w:szCs w:val="24"/>
              </w:rPr>
              <w:t xml:space="preserve"> копеек), с учетом НДС (</w:t>
            </w:r>
            <w:r w:rsidR="00906C78">
              <w:rPr>
                <w:rFonts w:ascii="Times New Roman" w:eastAsia="Calibri" w:hAnsi="Times New Roman" w:cs="Times New Roman"/>
                <w:iCs/>
                <w:sz w:val="24"/>
                <w:szCs w:val="24"/>
              </w:rPr>
              <w:t>20</w:t>
            </w:r>
            <w:r w:rsidR="00906C78" w:rsidRPr="00D43499">
              <w:rPr>
                <w:rFonts w:ascii="Times New Roman" w:eastAsia="Calibri" w:hAnsi="Times New Roman" w:cs="Times New Roman"/>
                <w:iCs/>
                <w:sz w:val="24"/>
                <w:szCs w:val="24"/>
              </w:rPr>
              <w:t xml:space="preserve">%) </w:t>
            </w:r>
            <w:r w:rsidR="00906C78">
              <w:rPr>
                <w:rFonts w:ascii="Times New Roman" w:eastAsia="Calibri" w:hAnsi="Times New Roman" w:cs="Times New Roman"/>
                <w:iCs/>
                <w:sz w:val="24"/>
                <w:szCs w:val="24"/>
              </w:rPr>
              <w:t>83 533,00</w:t>
            </w:r>
            <w:r w:rsidR="00906C78" w:rsidRPr="00D43499">
              <w:rPr>
                <w:rFonts w:ascii="Times New Roman" w:eastAsia="Calibri" w:hAnsi="Times New Roman" w:cs="Times New Roman"/>
                <w:iCs/>
                <w:sz w:val="24"/>
                <w:szCs w:val="24"/>
              </w:rPr>
              <w:t xml:space="preserve"> (</w:t>
            </w:r>
            <w:r w:rsidR="00906C78">
              <w:rPr>
                <w:rFonts w:ascii="Times New Roman" w:eastAsia="Calibri" w:hAnsi="Times New Roman" w:cs="Times New Roman"/>
                <w:iCs/>
                <w:sz w:val="24"/>
                <w:szCs w:val="24"/>
              </w:rPr>
              <w:t xml:space="preserve">Восемьдесят три тысячи пятьсот тридцать три) </w:t>
            </w:r>
            <w:r w:rsidR="00906C78" w:rsidRPr="00D43499">
              <w:rPr>
                <w:rFonts w:ascii="Times New Roman" w:eastAsia="Calibri" w:hAnsi="Times New Roman" w:cs="Times New Roman"/>
                <w:iCs/>
                <w:sz w:val="24"/>
                <w:szCs w:val="24"/>
              </w:rPr>
              <w:t>рубл</w:t>
            </w:r>
            <w:r w:rsidR="00906C78">
              <w:rPr>
                <w:rFonts w:ascii="Times New Roman" w:eastAsia="Calibri" w:hAnsi="Times New Roman" w:cs="Times New Roman"/>
                <w:iCs/>
                <w:sz w:val="24"/>
                <w:szCs w:val="24"/>
              </w:rPr>
              <w:t>я</w:t>
            </w:r>
            <w:r w:rsidR="00906C78" w:rsidRPr="00D43499">
              <w:rPr>
                <w:rFonts w:ascii="Times New Roman" w:eastAsia="Calibri" w:hAnsi="Times New Roman" w:cs="Times New Roman"/>
                <w:iCs/>
                <w:sz w:val="24"/>
                <w:szCs w:val="24"/>
              </w:rPr>
              <w:t xml:space="preserve"> </w:t>
            </w:r>
            <w:r w:rsidR="00906C78">
              <w:rPr>
                <w:rFonts w:ascii="Times New Roman" w:eastAsia="Calibri" w:hAnsi="Times New Roman" w:cs="Times New Roman"/>
                <w:iCs/>
                <w:sz w:val="24"/>
                <w:szCs w:val="24"/>
              </w:rPr>
              <w:t>00</w:t>
            </w:r>
            <w:r w:rsidR="00906C78" w:rsidRPr="00D43499">
              <w:rPr>
                <w:rFonts w:ascii="Times New Roman" w:eastAsia="Calibri" w:hAnsi="Times New Roman" w:cs="Times New Roman"/>
                <w:iCs/>
                <w:sz w:val="24"/>
                <w:szCs w:val="24"/>
              </w:rPr>
              <w:t xml:space="preserve"> копе</w:t>
            </w:r>
            <w:r w:rsidR="00906C78">
              <w:rPr>
                <w:rFonts w:ascii="Times New Roman" w:eastAsia="Calibri" w:hAnsi="Times New Roman" w:cs="Times New Roman"/>
                <w:iCs/>
                <w:sz w:val="24"/>
                <w:szCs w:val="24"/>
              </w:rPr>
              <w:t>е</w:t>
            </w:r>
            <w:r w:rsidR="00906C78" w:rsidRPr="00D43499">
              <w:rPr>
                <w:rFonts w:ascii="Times New Roman" w:eastAsia="Calibri" w:hAnsi="Times New Roman" w:cs="Times New Roman"/>
                <w:iCs/>
                <w:sz w:val="24"/>
                <w:szCs w:val="24"/>
              </w:rPr>
              <w:t>к.</w:t>
            </w:r>
          </w:p>
          <w:p w:rsidR="00906C78" w:rsidRPr="00D43499" w:rsidRDefault="00906C78" w:rsidP="00906C78">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sz w:val="24"/>
                <w:szCs w:val="24"/>
              </w:rPr>
              <w:t xml:space="preserve">      Начальная (максимальная) цена договора составляет </w:t>
            </w:r>
            <w:r>
              <w:rPr>
                <w:rFonts w:ascii="Times New Roman" w:eastAsia="Calibri" w:hAnsi="Times New Roman" w:cs="Times New Roman"/>
                <w:iCs/>
                <w:sz w:val="24"/>
                <w:szCs w:val="24"/>
              </w:rPr>
              <w:t xml:space="preserve">417 665,00 </w:t>
            </w:r>
            <w:r w:rsidRPr="00D43499">
              <w:rPr>
                <w:rFonts w:ascii="Times New Roman" w:eastAsia="Calibri" w:hAnsi="Times New Roman" w:cs="Times New Roman"/>
                <w:iCs/>
                <w:sz w:val="24"/>
                <w:szCs w:val="24"/>
              </w:rPr>
              <w:t>рублей (</w:t>
            </w:r>
            <w:r>
              <w:rPr>
                <w:rFonts w:ascii="Times New Roman" w:eastAsia="Calibri" w:hAnsi="Times New Roman" w:cs="Times New Roman"/>
                <w:iCs/>
                <w:sz w:val="24"/>
                <w:szCs w:val="24"/>
              </w:rPr>
              <w:t>Четыреста семнадцать тыс</w:t>
            </w:r>
            <w:r w:rsidRPr="00D43499">
              <w:rPr>
                <w:rFonts w:ascii="Times New Roman" w:eastAsia="Calibri" w:hAnsi="Times New Roman" w:cs="Times New Roman"/>
                <w:iCs/>
                <w:sz w:val="24"/>
                <w:szCs w:val="24"/>
              </w:rPr>
              <w:t xml:space="preserve">яч </w:t>
            </w:r>
            <w:r>
              <w:rPr>
                <w:rFonts w:ascii="Times New Roman" w:eastAsia="Calibri" w:hAnsi="Times New Roman" w:cs="Times New Roman"/>
                <w:iCs/>
                <w:sz w:val="24"/>
                <w:szCs w:val="24"/>
              </w:rPr>
              <w:t xml:space="preserve">шестьсот шестьдесят пять </w:t>
            </w:r>
            <w:r w:rsidRPr="00D43499">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00</w:t>
            </w:r>
            <w:r w:rsidRPr="00D43499">
              <w:rPr>
                <w:rFonts w:ascii="Times New Roman" w:eastAsia="Calibri" w:hAnsi="Times New Roman" w:cs="Times New Roman"/>
                <w:iCs/>
                <w:sz w:val="24"/>
                <w:szCs w:val="24"/>
              </w:rPr>
              <w:t xml:space="preserve"> копеек) без НДС.</w:t>
            </w:r>
          </w:p>
          <w:p w:rsidR="00C94C0A" w:rsidRPr="00D43499" w:rsidRDefault="00C94C0A" w:rsidP="00C94C0A">
            <w:pPr>
              <w:autoSpaceDE w:val="0"/>
              <w:autoSpaceDN w:val="0"/>
              <w:adjustRightInd w:val="0"/>
              <w:spacing w:after="0" w:line="240" w:lineRule="auto"/>
              <w:jc w:val="both"/>
              <w:rPr>
                <w:rFonts w:ascii="Times New Roman" w:eastAsia="Calibri" w:hAnsi="Times New Roman" w:cs="Times New Roman"/>
                <w:iCs/>
                <w:sz w:val="24"/>
                <w:szCs w:val="24"/>
              </w:rPr>
            </w:pPr>
          </w:p>
          <w:p w:rsidR="00906C78" w:rsidRPr="006C3880" w:rsidRDefault="00906C78" w:rsidP="00906C78">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w:t>
            </w:r>
            <w:r>
              <w:rPr>
                <w:rFonts w:ascii="Times New Roman" w:eastAsia="Calibri" w:hAnsi="Times New Roman" w:cs="Times New Roman"/>
                <w:iCs/>
                <w:sz w:val="24"/>
                <w:szCs w:val="24"/>
                <w:lang w:eastAsia="ru-RU"/>
              </w:rPr>
              <w:t>Участники н</w:t>
            </w:r>
            <w:r w:rsidRPr="006C3880">
              <w:rPr>
                <w:rFonts w:ascii="Times New Roman" w:eastAsia="Calibri" w:hAnsi="Times New Roman" w:cs="Times New Roman"/>
                <w:iCs/>
                <w:sz w:val="24"/>
                <w:szCs w:val="24"/>
                <w:lang w:eastAsia="ru-RU"/>
              </w:rPr>
              <w:t>е направляют свои предложения.</w:t>
            </w:r>
          </w:p>
          <w:p w:rsidR="00906C78" w:rsidRPr="00FA6528" w:rsidRDefault="00906C78" w:rsidP="00906C78">
            <w:pPr>
              <w:autoSpaceDE w:val="0"/>
              <w:autoSpaceDN w:val="0"/>
              <w:adjustRightInd w:val="0"/>
              <w:spacing w:before="120"/>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Pr="00FA6528">
              <w:rPr>
                <w:rFonts w:ascii="Times New Roman" w:eastAsia="Times New Roman" w:hAnsi="Times New Roman" w:cs="Times New Roman"/>
                <w:sz w:val="24"/>
                <w:szCs w:val="24"/>
                <w:lang w:eastAsia="ru-RU"/>
              </w:rPr>
              <w:t>Начальная (максимальная) цена</w:t>
            </w:r>
            <w:r w:rsidRPr="00FA6528">
              <w:rPr>
                <w:rFonts w:ascii="Times New Roman" w:eastAsia="Calibri" w:hAnsi="Times New Roman" w:cs="Times New Roman"/>
                <w:iCs/>
                <w:sz w:val="24"/>
                <w:szCs w:val="24"/>
                <w:lang w:eastAsia="ru-RU"/>
              </w:rPr>
              <w:t xml:space="preserve"> за единицу измерения (</w:t>
            </w:r>
            <w:hyperlink w:anchor="ТЗ" w:history="1">
              <w:r w:rsidRPr="00FA6528">
                <w:rPr>
                  <w:rFonts w:ascii="Times New Roman" w:eastAsia="Times New Roman" w:hAnsi="Times New Roman" w:cs="Times New Roman"/>
                  <w:color w:val="0000FF"/>
                  <w:sz w:val="24"/>
                  <w:szCs w:val="24"/>
                  <w:u w:val="single"/>
                  <w:lang w:eastAsia="ru-RU"/>
                </w:rPr>
                <w:t>раздел IV «Техническое задание»</w:t>
              </w:r>
            </w:hyperlink>
            <w:r w:rsidRPr="00FA6528">
              <w:rPr>
                <w:rFonts w:ascii="Times New Roman" w:eastAsia="Calibri" w:hAnsi="Times New Roman" w:cs="Times New Roman"/>
                <w:iCs/>
                <w:sz w:val="24"/>
                <w:szCs w:val="24"/>
                <w:lang w:eastAsia="ru-RU"/>
              </w:rPr>
              <w:t xml:space="preserve">) указана без учета коэффициента снижения, по данной предельной сумме </w:t>
            </w:r>
            <w:r w:rsidRPr="0094550F">
              <w:rPr>
                <w:rFonts w:ascii="Times New Roman" w:eastAsia="Calibri" w:hAnsi="Times New Roman" w:cs="Times New Roman"/>
                <w:iCs/>
                <w:sz w:val="24"/>
                <w:szCs w:val="24"/>
                <w:lang w:eastAsia="ru-RU"/>
              </w:rPr>
              <w:t>Участники</w:t>
            </w:r>
            <w:r w:rsidRPr="00FA6528">
              <w:rPr>
                <w:rFonts w:ascii="Times New Roman" w:eastAsia="Calibri" w:hAnsi="Times New Roman" w:cs="Times New Roman"/>
                <w:iCs/>
                <w:sz w:val="24"/>
                <w:szCs w:val="24"/>
                <w:lang w:eastAsia="ru-RU"/>
              </w:rPr>
              <w:t xml:space="preserve"> не направляют свои предложения.</w:t>
            </w:r>
          </w:p>
          <w:p w:rsidR="00906C78" w:rsidRDefault="00906C78" w:rsidP="00906C78">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FA6528">
              <w:rPr>
                <w:rFonts w:ascii="Times New Roman" w:eastAsia="Calibri" w:hAnsi="Times New Roman" w:cs="Times New Roman"/>
                <w:iCs/>
                <w:sz w:val="24"/>
                <w:szCs w:val="24"/>
                <w:lang w:eastAsia="ru-RU"/>
              </w:rPr>
              <w:t xml:space="preserve">Коэффициент снижения не может быть больше или равен 1(единице).  Коэффициент снижения применяется единым ко всем позициям услуг и применяется к начальной (максимальной) цене договора. </w:t>
            </w:r>
          </w:p>
          <w:p w:rsidR="00906C78" w:rsidRDefault="00906C78" w:rsidP="00906C7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A6528">
              <w:rPr>
                <w:rFonts w:ascii="Times New Roman" w:eastAsia="Calibri" w:hAnsi="Times New Roman" w:cs="Times New Roman"/>
                <w:iCs/>
                <w:sz w:val="24"/>
                <w:szCs w:val="24"/>
                <w:lang w:eastAsia="ru-RU"/>
              </w:rPr>
              <w:t>К</w:t>
            </w:r>
            <w:r w:rsidRPr="00FA6528">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FA6528">
              <w:rPr>
                <w:rFonts w:ascii="Times New Roman" w:eastAsia="Calibri" w:hAnsi="Times New Roman" w:cs="Times New Roman"/>
                <w:iCs/>
                <w:sz w:val="24"/>
                <w:szCs w:val="24"/>
                <w:lang w:eastAsia="ru-RU"/>
              </w:rPr>
              <w:t xml:space="preserve">        </w:t>
            </w:r>
          </w:p>
          <w:p w:rsidR="00906C78" w:rsidRPr="006C3880" w:rsidRDefault="00906C78" w:rsidP="00906C78">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w:t>
            </w:r>
            <w:r>
              <w:rPr>
                <w:rFonts w:ascii="Times New Roman" w:eastAsia="Calibri" w:hAnsi="Times New Roman" w:cs="Times New Roman"/>
                <w:iCs/>
                <w:sz w:val="24"/>
                <w:szCs w:val="24"/>
                <w:lang w:eastAsia="ru-RU"/>
              </w:rPr>
              <w:t xml:space="preserve">й (максимальной) цены договора </w:t>
            </w:r>
            <w:r w:rsidRPr="006C3880">
              <w:rPr>
                <w:rFonts w:ascii="Times New Roman" w:eastAsia="Calibri" w:hAnsi="Times New Roman" w:cs="Times New Roman"/>
                <w:iCs/>
                <w:sz w:val="24"/>
                <w:szCs w:val="24"/>
                <w:lang w:eastAsia="ru-RU"/>
              </w:rPr>
              <w:t>на коэффициент снижения цены, предложенный участником, с которым заключается договор по итогам проведенной Закупки.</w:t>
            </w:r>
          </w:p>
          <w:p w:rsidR="00906C78" w:rsidRPr="00FA6528" w:rsidRDefault="00906C78" w:rsidP="00906C78">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Pr="00FA6528">
              <w:rPr>
                <w:rFonts w:ascii="Times New Roman" w:eastAsia="Times New Roman" w:hAnsi="Times New Roman" w:cs="Times New Roman"/>
                <w:sz w:val="24"/>
                <w:szCs w:val="24"/>
                <w:lang w:eastAsia="ru-RU"/>
              </w:rPr>
              <w:t>Цена</w:t>
            </w:r>
            <w:r w:rsidRPr="00FA652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FA6528">
              <w:rPr>
                <w:rFonts w:ascii="Times New Roman" w:eastAsia="Times New Roman" w:hAnsi="Times New Roman" w:cs="Times New Roman"/>
                <w:sz w:val="24"/>
                <w:szCs w:val="24"/>
                <w:lang w:eastAsia="ru-RU"/>
              </w:rPr>
              <w:t>начальной (максимальной) цены</w:t>
            </w:r>
            <w:r w:rsidRPr="00FA6528">
              <w:rPr>
                <w:rFonts w:ascii="Times New Roman" w:eastAsia="Calibri" w:hAnsi="Times New Roman" w:cs="Times New Roman"/>
                <w:iCs/>
                <w:sz w:val="24"/>
                <w:szCs w:val="24"/>
                <w:lang w:eastAsia="ru-RU"/>
              </w:rPr>
              <w:t xml:space="preserve"> за единицу измерения, указанной в </w:t>
            </w:r>
            <w:hyperlink w:anchor="ТЗ" w:history="1">
              <w:r w:rsidRPr="00FA6528">
                <w:rPr>
                  <w:rFonts w:ascii="Times New Roman" w:eastAsia="Times New Roman" w:hAnsi="Times New Roman" w:cs="Times New Roman"/>
                  <w:color w:val="0000FF"/>
                  <w:sz w:val="24"/>
                  <w:szCs w:val="24"/>
                  <w:u w:val="single"/>
                  <w:lang w:eastAsia="ru-RU"/>
                </w:rPr>
                <w:t>разделе IV «Техническое задание»</w:t>
              </w:r>
            </w:hyperlink>
            <w:r w:rsidRPr="00FA652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906C78" w:rsidRPr="00FA6528" w:rsidRDefault="00906C78" w:rsidP="00906C7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906C78" w:rsidRPr="006A60B8" w:rsidRDefault="00906C78" w:rsidP="00906C78">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906C78" w:rsidRPr="00022332" w:rsidRDefault="00906C78" w:rsidP="00906C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A60B8">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FA78C0" w:rsidRPr="00FA78C0" w:rsidRDefault="00906C78" w:rsidP="00906C78">
            <w:pPr>
              <w:spacing w:after="0" w:line="240" w:lineRule="auto"/>
              <w:ind w:firstLine="34"/>
              <w:jc w:val="both"/>
              <w:rPr>
                <w:rFonts w:ascii="Times New Roman" w:eastAsia="Times New Roman" w:hAnsi="Times New Roman" w:cs="Times New Roman"/>
                <w:sz w:val="24"/>
                <w:szCs w:val="24"/>
                <w:lang w:eastAsia="ru-RU"/>
              </w:rPr>
            </w:pPr>
            <w:r w:rsidRPr="00022332">
              <w:rPr>
                <w:rFonts w:ascii="Times New Roman" w:eastAsia="Calibri" w:hAnsi="Times New Roman" w:cs="Times New Roman"/>
                <w:iCs/>
                <w:color w:val="000000"/>
                <w:sz w:val="24"/>
                <w:szCs w:val="24"/>
              </w:rPr>
              <w:t xml:space="preserve">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6" w:name="форма15"/>
            <w:bookmarkEnd w:id="25"/>
            <w:r w:rsidRPr="00FA78C0">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A78C0" w:rsidRPr="00FA78C0" w:rsidTr="00FA78C0">
              <w:tc>
                <w:tcPr>
                  <w:tcW w:w="3572"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906C78" w:rsidRPr="00FA78C0" w:rsidTr="00FA78C0">
              <w:tc>
                <w:tcPr>
                  <w:tcW w:w="3572" w:type="dxa"/>
                  <w:shd w:val="clear" w:color="auto" w:fill="auto"/>
                </w:tcPr>
                <w:p w:rsidR="00906C78" w:rsidRPr="00AF5376" w:rsidRDefault="00906C78" w:rsidP="00906C78">
                  <w:pPr>
                    <w:pStyle w:val="a4"/>
                    <w:numPr>
                      <w:ilvl w:val="0"/>
                      <w:numId w:val="21"/>
                    </w:numPr>
                    <w:ind w:left="0" w:hanging="51"/>
                    <w:jc w:val="both"/>
                    <w:rPr>
                      <w:rFonts w:cs="Arial"/>
                      <w:color w:val="000000"/>
                    </w:rPr>
                  </w:pPr>
                  <w:r w:rsidRPr="00AF5376">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906C78" w:rsidRPr="00D93D3D" w:rsidRDefault="00906C78" w:rsidP="00906C78">
                  <w:pPr>
                    <w:pStyle w:val="a4"/>
                    <w:ind w:left="0"/>
                    <w:jc w:val="both"/>
                    <w:rPr>
                      <w:rFonts w:cs="Arial"/>
                      <w:color w:val="000000"/>
                    </w:rPr>
                  </w:pPr>
                  <w:r>
                    <w:rPr>
                      <w:rFonts w:cs="Arial"/>
                      <w:color w:val="000000"/>
                    </w:rPr>
                    <w:t>- регистрация</w:t>
                  </w:r>
                  <w:r w:rsidRPr="00AF5376">
                    <w:rPr>
                      <w:rFonts w:cs="Arial"/>
                      <w:color w:val="000000"/>
                    </w:rPr>
                    <w:t xml:space="preserve"> </w:t>
                  </w:r>
                  <w:r>
                    <w:rPr>
                      <w:rFonts w:cs="Arial"/>
                      <w:color w:val="000000"/>
                    </w:rPr>
                    <w:t>Претендента</w:t>
                  </w:r>
                  <w:r w:rsidRPr="00AF5376">
                    <w:rPr>
                      <w:rFonts w:cs="Arial"/>
                      <w:color w:val="000000"/>
                    </w:rPr>
                    <w:t xml:space="preserve"> в Реестре организаций, проводящих специальную оценку условий труда</w:t>
                  </w:r>
                </w:p>
              </w:tc>
              <w:tc>
                <w:tcPr>
                  <w:tcW w:w="3993" w:type="dxa"/>
                  <w:shd w:val="clear" w:color="auto" w:fill="auto"/>
                </w:tcPr>
                <w:p w:rsidR="00906C78" w:rsidRPr="00D93D3D" w:rsidRDefault="00906C78" w:rsidP="00906C78">
                  <w:pPr>
                    <w:autoSpaceDE w:val="0"/>
                    <w:autoSpaceDN w:val="0"/>
                    <w:adjustRightInd w:val="0"/>
                    <w:spacing w:after="0" w:line="240" w:lineRule="auto"/>
                    <w:ind w:firstLine="540"/>
                    <w:jc w:val="both"/>
                    <w:rPr>
                      <w:rFonts w:ascii="Times New Roman" w:hAnsi="Times New Roman" w:cs="Times New Roman"/>
                      <w:sz w:val="24"/>
                      <w:szCs w:val="24"/>
                    </w:rPr>
                  </w:pPr>
                  <w:r w:rsidRPr="008C79C6">
                    <w:rPr>
                      <w:rFonts w:ascii="Times New Roman" w:hAnsi="Times New Roman" w:cs="Times New Roman"/>
                      <w:sz w:val="24"/>
                      <w:szCs w:val="24"/>
                    </w:rPr>
                    <w:t>- подтверждается копией уведомления о регистрации в реестре организаций, проводящих специальную оценку условий труда</w:t>
                  </w:r>
                  <w:r>
                    <w:rPr>
                      <w:rFonts w:ascii="Times New Roman" w:hAnsi="Times New Roman" w:cs="Times New Roman"/>
                      <w:sz w:val="24"/>
                      <w:szCs w:val="24"/>
                    </w:rPr>
                    <w:t>, либо письмом в произвольной форме с указанием регистрационного номера</w:t>
                  </w:r>
                  <w:r>
                    <w:t xml:space="preserve"> з</w:t>
                  </w:r>
                  <w:r w:rsidRPr="00AF5376">
                    <w:rPr>
                      <w:rFonts w:ascii="Times New Roman" w:hAnsi="Times New Roman" w:cs="Times New Roman"/>
                      <w:sz w:val="24"/>
                      <w:szCs w:val="24"/>
                    </w:rPr>
                    <w:t>аписи в реестре</w:t>
                  </w:r>
                  <w:r>
                    <w:t xml:space="preserve"> </w:t>
                  </w:r>
                  <w:r w:rsidRPr="00AF5376">
                    <w:rPr>
                      <w:rFonts w:ascii="Times New Roman" w:hAnsi="Times New Roman" w:cs="Times New Roman"/>
                      <w:sz w:val="24"/>
                      <w:szCs w:val="24"/>
                    </w:rPr>
                    <w:t>организаций, проводящих специальную оценку условий труда</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2. </w:t>
                  </w:r>
                  <w:proofErr w:type="spellStart"/>
                  <w:r w:rsidRPr="00FA78C0">
                    <w:rPr>
                      <w:rFonts w:ascii="Times New Roman" w:eastAsia="Times New Roman" w:hAnsi="Times New Roman" w:cs="Arial"/>
                      <w:color w:val="000000"/>
                      <w:sz w:val="24"/>
                      <w:szCs w:val="24"/>
                      <w:lang w:eastAsia="ru-RU"/>
                    </w:rPr>
                    <w:t>Непроведение</w:t>
                  </w:r>
                  <w:proofErr w:type="spellEnd"/>
                  <w:r w:rsidRPr="00FA78C0">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FA78C0">
                    <w:rPr>
                      <w:rFonts w:ascii="Times New Roman" w:eastAsia="Times New Roman" w:hAnsi="Times New Roman" w:cs="Arial"/>
                      <w:color w:val="000000"/>
                      <w:sz w:val="24"/>
                      <w:szCs w:val="24"/>
                      <w:lang w:eastAsia="ru-RU"/>
                    </w:rPr>
                    <w:t>период.задолженности</w:t>
                  </w:r>
                  <w:proofErr w:type="spellEnd"/>
                  <w:r w:rsidRPr="00FA78C0">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FA78C0">
                    <w:rPr>
                      <w:rFonts w:ascii="Times New Roman" w:eastAsia="Times New Roman" w:hAnsi="Times New Roman" w:cs="Arial"/>
                      <w:color w:val="000000"/>
                      <w:sz w:val="24"/>
                      <w:szCs w:val="24"/>
                      <w:lang w:eastAsia="ru-RU"/>
                    </w:rPr>
                    <w:t xml:space="preserve">   «</w:t>
                  </w:r>
                  <w:proofErr w:type="gramEnd"/>
                  <w:r w:rsidRPr="00FA78C0">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FA78C0">
                      <w:rPr>
                        <w:rFonts w:ascii="Times New Roman" w:eastAsia="Times New Roman" w:hAnsi="Times New Roman" w:cs="Arial"/>
                        <w:color w:val="0000FF"/>
                        <w:sz w:val="24"/>
                        <w:szCs w:val="24"/>
                        <w:u w:val="single"/>
                        <w:lang w:eastAsia="ru-RU"/>
                      </w:rPr>
                      <w:t>пункте 2</w:t>
                    </w:r>
                  </w:hyperlink>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FA78C0">
                    <w:rPr>
                      <w:rFonts w:ascii="Times New Roman" w:eastAsia="Times New Roman" w:hAnsi="Times New Roman" w:cs="Arial"/>
                      <w:color w:val="000000"/>
                      <w:sz w:val="24"/>
                      <w:szCs w:val="24"/>
                      <w:lang w:eastAsia="ru-RU"/>
                    </w:rPr>
                    <w:t xml:space="preserve"> декларируется Участником в тексте Заявки.</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В случае отсутствия сведений об участнике закупки,</w:t>
                  </w:r>
                  <w:r w:rsidRPr="00FA78C0">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FA78C0">
                      <w:rPr>
                        <w:rFonts w:ascii="Times New Roman" w:eastAsia="Times New Roman" w:hAnsi="Times New Roman" w:cs="Arial"/>
                        <w:color w:val="000000"/>
                        <w:sz w:val="24"/>
                        <w:szCs w:val="24"/>
                        <w:lang w:eastAsia="ru-RU"/>
                      </w:rPr>
                      <w:t>частью 3 статьи 4</w:t>
                    </w:r>
                  </w:hyperlink>
                  <w:r w:rsidRPr="00FA78C0">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FA78C0">
                      <w:rPr>
                        <w:rFonts w:ascii="Times New Roman" w:eastAsia="Times New Roman" w:hAnsi="Times New Roman" w:cs="Times New Roman"/>
                        <w:color w:val="0000FF"/>
                        <w:sz w:val="24"/>
                        <w:szCs w:val="24"/>
                        <w:u w:val="single"/>
                        <w:lang w:eastAsia="ru-RU"/>
                      </w:rPr>
                      <w:t>Форма 5</w:t>
                    </w:r>
                  </w:hyperlink>
                  <w:r w:rsidRPr="00FA78C0">
                    <w:rPr>
                      <w:rFonts w:ascii="Times New Roman" w:eastAsia="Times New Roman" w:hAnsi="Times New Roman" w:cs="Arial"/>
                      <w:color w:val="000000"/>
                      <w:sz w:val="24"/>
                      <w:szCs w:val="24"/>
                      <w:lang w:eastAsia="ru-RU"/>
                    </w:rPr>
                    <w:t xml:space="preserve">, </w:t>
                  </w:r>
                  <w:hyperlink w:anchor="_РАЗДЕЛ_III._ФОРМЫ" w:history="1">
                    <w:r w:rsidRPr="00FA78C0">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FA78C0">
                    <w:rPr>
                      <w:rFonts w:ascii="Times New Roman" w:eastAsia="Times New Roman" w:hAnsi="Times New Roman" w:cs="Arial"/>
                      <w:color w:val="000000"/>
                      <w:sz w:val="24"/>
                      <w:szCs w:val="24"/>
                      <w:lang w:eastAsia="ru-RU"/>
                    </w:rPr>
                    <w:t>).</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7. Отсутствие сведений об Участнике закупки </w:t>
                  </w:r>
                  <w:r w:rsidRPr="00FA78C0">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A78C0">
                    <w:rPr>
                      <w:rFonts w:ascii="Times New Roman" w:eastAsia="Times New Roman" w:hAnsi="Times New Roman" w:cs="Arial"/>
                      <w:color w:val="000000"/>
                      <w:sz w:val="24"/>
                      <w:szCs w:val="24"/>
                      <w:lang w:eastAsia="ru-RU"/>
                    </w:rPr>
                    <w:t>неполнородными</w:t>
                  </w:r>
                  <w:proofErr w:type="spellEnd"/>
                  <w:r w:rsidRPr="00FA78C0">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ind w:firstLine="567"/>
              <w:jc w:val="both"/>
              <w:rPr>
                <w:rFonts w:ascii="Times New Roman" w:eastAsia="Times New Roman" w:hAnsi="Times New Roman" w:cs="Arial"/>
                <w:color w:val="000000"/>
                <w:sz w:val="10"/>
                <w:szCs w:val="10"/>
                <w:lang w:eastAsia="ru-RU"/>
              </w:rPr>
            </w:pPr>
          </w:p>
          <w:p w:rsidR="00FA78C0" w:rsidRPr="00FA78C0" w:rsidRDefault="00FA78C0" w:rsidP="00C94C0A">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A78C0">
              <w:rPr>
                <w:rFonts w:ascii="Times New Roman" w:eastAsia="Times New Roman" w:hAnsi="Times New Roman" w:cs="Arial"/>
                <w:color w:val="000000"/>
                <w:sz w:val="24"/>
                <w:szCs w:val="24"/>
                <w:lang w:eastAsia="ru-RU"/>
              </w:rPr>
              <w:fldChar w:fldCharType="begin"/>
            </w:r>
            <w:r w:rsidRPr="00FA78C0">
              <w:rPr>
                <w:rFonts w:ascii="Times New Roman" w:eastAsia="Times New Roman" w:hAnsi="Times New Roman" w:cs="Arial"/>
                <w:color w:val="000000"/>
                <w:sz w:val="24"/>
                <w:szCs w:val="24"/>
                <w:lang w:eastAsia="ru-RU"/>
              </w:rPr>
              <w:instrText xml:space="preserve"> REF _Ref378853304 \r \h  \* MERGEFORMAT </w:instrText>
            </w:r>
            <w:r w:rsidRPr="00FA78C0">
              <w:rPr>
                <w:rFonts w:ascii="Times New Roman" w:eastAsia="Times New Roman" w:hAnsi="Times New Roman" w:cs="Arial"/>
                <w:color w:val="000000"/>
                <w:sz w:val="24"/>
                <w:szCs w:val="24"/>
                <w:lang w:eastAsia="ru-RU"/>
              </w:rPr>
            </w:r>
            <w:r w:rsidRPr="00FA78C0">
              <w:rPr>
                <w:rFonts w:ascii="Times New Roman" w:eastAsia="Times New Roman" w:hAnsi="Times New Roman" w:cs="Arial"/>
                <w:color w:val="000000"/>
                <w:sz w:val="24"/>
                <w:szCs w:val="24"/>
                <w:lang w:eastAsia="ru-RU"/>
              </w:rPr>
              <w:fldChar w:fldCharType="separate"/>
            </w:r>
            <w:r w:rsidR="00AA2080">
              <w:rPr>
                <w:rFonts w:ascii="Times New Roman" w:eastAsia="Times New Roman" w:hAnsi="Times New Roman" w:cs="Arial"/>
                <w:color w:val="000000"/>
                <w:sz w:val="24"/>
                <w:szCs w:val="24"/>
                <w:lang w:eastAsia="ru-RU"/>
              </w:rPr>
              <w:t>16</w:t>
            </w:r>
            <w:r w:rsidRPr="00FA78C0">
              <w:rPr>
                <w:rFonts w:ascii="Times New Roman" w:eastAsia="Times New Roman" w:hAnsi="Times New Roman" w:cs="Arial"/>
                <w:color w:val="000000"/>
                <w:sz w:val="24"/>
                <w:szCs w:val="24"/>
                <w:lang w:eastAsia="ru-RU"/>
              </w:rPr>
              <w:fldChar w:fldCharType="end"/>
            </w:r>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FA78C0">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FA78C0" w:rsidRPr="00FA78C0" w:rsidTr="00C94C0A">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Calibri"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Что конкретно оценивается (показатели)</w:t>
                  </w:r>
                </w:p>
                <w:p w:rsidR="00FA78C0" w:rsidRPr="00FA78C0" w:rsidRDefault="00FA78C0" w:rsidP="00FA78C0">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906C78" w:rsidRPr="00FA78C0" w:rsidTr="00804F9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06C78" w:rsidRPr="006145E5" w:rsidRDefault="00906C78" w:rsidP="00906C78">
                  <w:pPr>
                    <w:pStyle w:val="a4"/>
                    <w:ind w:left="0"/>
                    <w:rPr>
                      <w:rFonts w:cs="Arial"/>
                      <w:color w:val="000000"/>
                    </w:rPr>
                  </w:pPr>
                  <w:r>
                    <w:t xml:space="preserve">1. </w:t>
                  </w:r>
                  <w:r w:rsidRPr="006145E5">
                    <w:t xml:space="preserve">Цена договора с учетом коэффициента снижения цены </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906C78" w:rsidRPr="006145E5" w:rsidRDefault="00906C78" w:rsidP="00906C78">
                  <w:pPr>
                    <w:pStyle w:val="a4"/>
                    <w:ind w:left="0"/>
                    <w:rPr>
                      <w:rFonts w:cs="Arial"/>
                      <w:color w:val="000000"/>
                    </w:rPr>
                  </w:pPr>
                  <w:r>
                    <w:rPr>
                      <w:rFonts w:cs="Arial"/>
                      <w:color w:val="000000"/>
                    </w:rPr>
                    <w:t>97</w:t>
                  </w:r>
                  <w:r w:rsidRPr="006145E5">
                    <w:rPr>
                      <w:rFonts w:cs="Arial"/>
                      <w:color w:val="000000"/>
                    </w:rPr>
                    <w:t xml:space="preserve">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906C78" w:rsidRPr="006145E5" w:rsidRDefault="00906C78" w:rsidP="00906C78">
                  <w:pPr>
                    <w:pStyle w:val="a4"/>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1A1021" w:rsidRPr="00FA78C0" w:rsidTr="00804F9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A1021" w:rsidRPr="005E40B9" w:rsidRDefault="001A1021" w:rsidP="001A1021">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2. </w:t>
                  </w:r>
                  <w:r w:rsidRPr="005E40B9">
                    <w:rPr>
                      <w:rFonts w:ascii="Times New Roman" w:hAnsi="Times New Roman" w:cs="Times New Roman"/>
                      <w:sz w:val="24"/>
                      <w:szCs w:val="24"/>
                    </w:rPr>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A1021" w:rsidRPr="005E40B9" w:rsidRDefault="001A1021" w:rsidP="001A1021">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3</w:t>
                  </w:r>
                  <w:r w:rsidRPr="005E40B9">
                    <w:rPr>
                      <w:rFonts w:ascii="Times New Roman" w:hAnsi="Times New Roman" w:cs="Times New Roman"/>
                      <w:sz w:val="24"/>
                      <w:szCs w:val="24"/>
                    </w:rPr>
                    <w:t>%</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1A1021" w:rsidRPr="005E40B9" w:rsidRDefault="001A1021" w:rsidP="001A1021">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ункт34" w:history="1">
                    <w:r w:rsidRPr="00525F9D">
                      <w:rPr>
                        <w:rStyle w:val="a3"/>
                        <w:rFonts w:ascii="Times New Roman" w:hAnsi="Times New Roman" w:cs="Times New Roman"/>
                        <w:i/>
                        <w:sz w:val="24"/>
                        <w:szCs w:val="24"/>
                      </w:rPr>
                      <w:t xml:space="preserve">п. </w:t>
                    </w:r>
                    <w:r w:rsidRPr="00525F9D">
                      <w:rPr>
                        <w:rStyle w:val="a3"/>
                        <w:rFonts w:ascii="Times New Roman" w:hAnsi="Times New Roman" w:cs="Times New Roman"/>
                        <w:i/>
                        <w:sz w:val="24"/>
                        <w:szCs w:val="24"/>
                      </w:rPr>
                      <w:t>3</w:t>
                    </w:r>
                    <w:r w:rsidRPr="00525F9D">
                      <w:rPr>
                        <w:rStyle w:val="a3"/>
                        <w:rFonts w:ascii="Times New Roman" w:hAnsi="Times New Roman" w:cs="Times New Roman"/>
                        <w:i/>
                        <w:sz w:val="24"/>
                        <w:szCs w:val="24"/>
                      </w:rPr>
                      <w:t>4</w:t>
                    </w:r>
                  </w:hyperlink>
                  <w:r w:rsidRPr="005E40B9">
                    <w:rPr>
                      <w:rFonts w:ascii="Times New Roman" w:hAnsi="Times New Roman" w:cs="Times New Roman"/>
                      <w:i/>
                      <w:sz w:val="24"/>
                      <w:szCs w:val="24"/>
                    </w:rPr>
                    <w:t xml:space="preserve"> </w:t>
                  </w:r>
                  <w:hyperlink w:anchor="_ 2.3._Условия" w:history="1">
                    <w:r>
                      <w:rPr>
                        <w:rStyle w:val="a3"/>
                        <w:rFonts w:ascii="Times New Roman" w:eastAsia="MS Mincho" w:hAnsi="Times New Roman" w:cs="Times New Roman"/>
                        <w:i/>
                        <w:iCs/>
                        <w:sz w:val="24"/>
                        <w:szCs w:val="24"/>
                      </w:rPr>
                      <w:t>разд</w:t>
                    </w:r>
                    <w:r>
                      <w:rPr>
                        <w:rStyle w:val="a3"/>
                        <w:rFonts w:ascii="Times New Roman" w:eastAsia="MS Mincho" w:hAnsi="Times New Roman" w:cs="Times New Roman"/>
                        <w:i/>
                        <w:iCs/>
                        <w:sz w:val="24"/>
                        <w:szCs w:val="24"/>
                      </w:rPr>
                      <w:t>е</w:t>
                    </w:r>
                    <w:r>
                      <w:rPr>
                        <w:rStyle w:val="a3"/>
                        <w:rFonts w:ascii="Times New Roman" w:eastAsia="MS Mincho" w:hAnsi="Times New Roman" w:cs="Times New Roman"/>
                        <w:i/>
                        <w:iCs/>
                        <w:sz w:val="24"/>
                        <w:szCs w:val="24"/>
                      </w:rPr>
                      <w:t>л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FA78C0" w:rsidRPr="00FA78C0" w:rsidRDefault="00FA78C0" w:rsidP="00FA78C0">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A1021" w:rsidRPr="001A1021" w:rsidRDefault="001A1021" w:rsidP="001A1021">
            <w:pPr>
              <w:spacing w:after="0" w:line="240" w:lineRule="auto"/>
              <w:ind w:firstLine="459"/>
              <w:jc w:val="both"/>
              <w:rPr>
                <w:rFonts w:ascii="Times New Roman" w:eastAsia="Times New Roman" w:hAnsi="Times New Roman" w:cs="Times New Roman"/>
                <w:sz w:val="10"/>
                <w:szCs w:val="10"/>
                <w:lang w:eastAsia="ru-RU"/>
              </w:rPr>
            </w:pPr>
          </w:p>
          <w:p w:rsidR="00906C78" w:rsidRPr="001A1021" w:rsidRDefault="00906C78" w:rsidP="00906C78">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906C78" w:rsidRPr="001A1021" w:rsidRDefault="00906C78" w:rsidP="00906C78">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Рейтинг, присуждаемый заявке по критерию «</w:t>
            </w:r>
            <w:r w:rsidRPr="00ED79E6">
              <w:rPr>
                <w:rFonts w:ascii="Times New Roman" w:hAnsi="Times New Roman" w:cs="Times New Roman"/>
                <w:sz w:val="24"/>
              </w:rPr>
              <w:t>Цена договора с учетом коэффициента снижения цены</w:t>
            </w:r>
            <w:r w:rsidRPr="001A1021">
              <w:rPr>
                <w:rFonts w:ascii="Times New Roman" w:eastAsia="Times New Roman" w:hAnsi="Times New Roman" w:cs="Times New Roman"/>
                <w:sz w:val="24"/>
                <w:szCs w:val="24"/>
                <w:lang w:eastAsia="ru-RU"/>
              </w:rPr>
              <w:t>», определяется по формуле:</w:t>
            </w:r>
          </w:p>
          <w:p w:rsidR="00906C78" w:rsidRPr="001A1021" w:rsidRDefault="00906C78" w:rsidP="00906C78">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4" o:title=""/>
                </v:shape>
                <o:OLEObject Type="Embed" ProgID="Equation.3" ShapeID="_x0000_i1025" DrawAspect="Content" ObjectID="_1605699376" r:id="rId35"/>
              </w:object>
            </w:r>
            <w:r w:rsidRPr="001A1021">
              <w:rPr>
                <w:rFonts w:ascii="Times New Roman" w:eastAsia="Times New Roman" w:hAnsi="Times New Roman" w:cs="Times New Roman"/>
                <w:sz w:val="24"/>
                <w:szCs w:val="24"/>
                <w:lang w:eastAsia="ru-RU"/>
              </w:rPr>
              <w:t>,</w:t>
            </w:r>
          </w:p>
          <w:p w:rsidR="00906C78" w:rsidRPr="001A1021" w:rsidRDefault="00906C78" w:rsidP="00906C78">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906C78" w:rsidRPr="001A1021" w:rsidRDefault="00906C78" w:rsidP="00906C78">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vertAlign w:val="subscript"/>
                <w:lang w:eastAsia="ru-RU"/>
              </w:rPr>
              <w:t xml:space="preserve">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906C78" w:rsidRPr="001A1021" w:rsidRDefault="00906C78" w:rsidP="00906C78">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proofErr w:type="spellEnd"/>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906C78" w:rsidRPr="001A1021" w:rsidRDefault="00906C78" w:rsidP="00906C78">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lang w:eastAsia="ru-RU"/>
              </w:rPr>
              <w:t xml:space="preserve"> -  </w:t>
            </w:r>
            <w:proofErr w:type="gramStart"/>
            <w:r w:rsidRPr="001A1021">
              <w:rPr>
                <w:rFonts w:ascii="Times New Roman" w:eastAsia="Times New Roman" w:hAnsi="Times New Roman" w:cs="Times New Roman"/>
                <w:sz w:val="24"/>
                <w:szCs w:val="24"/>
                <w:lang w:eastAsia="ru-RU"/>
              </w:rPr>
              <w:t>предложение  i</w:t>
            </w:r>
            <w:proofErr w:type="gramEnd"/>
            <w:r w:rsidRPr="001A1021">
              <w:rPr>
                <w:rFonts w:ascii="Times New Roman" w:eastAsia="Times New Roman" w:hAnsi="Times New Roman" w:cs="Times New Roman"/>
                <w:sz w:val="24"/>
                <w:szCs w:val="24"/>
                <w:lang w:eastAsia="ru-RU"/>
              </w:rPr>
              <w:t>-</w:t>
            </w:r>
            <w:proofErr w:type="spellStart"/>
            <w:r w:rsidRPr="001A1021">
              <w:rPr>
                <w:rFonts w:ascii="Times New Roman" w:eastAsia="Times New Roman" w:hAnsi="Times New Roman" w:cs="Times New Roman"/>
                <w:sz w:val="24"/>
                <w:szCs w:val="24"/>
                <w:lang w:eastAsia="ru-RU"/>
              </w:rPr>
              <w:t>го</w:t>
            </w:r>
            <w:proofErr w:type="spellEnd"/>
            <w:r w:rsidRPr="001A1021">
              <w:rPr>
                <w:rFonts w:ascii="Times New Roman" w:eastAsia="Times New Roman" w:hAnsi="Times New Roman" w:cs="Times New Roman"/>
                <w:sz w:val="24"/>
                <w:szCs w:val="24"/>
                <w:lang w:eastAsia="ru-RU"/>
              </w:rPr>
              <w:t xml:space="preserve">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p>
          <w:p w:rsidR="00906C78" w:rsidRPr="001A1021" w:rsidRDefault="00906C78" w:rsidP="00906C78">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Pr="00ED79E6">
              <w:rPr>
                <w:rFonts w:ascii="Times New Roman" w:eastAsia="Times New Roman" w:hAnsi="Times New Roman" w:cs="Times New Roman"/>
                <w:sz w:val="24"/>
                <w:szCs w:val="24"/>
                <w:lang w:eastAsia="ru-RU"/>
              </w:rPr>
              <w:t>Цена договора с учетом коэффициента снижения цены</w:t>
            </w:r>
            <w:r w:rsidRPr="001A1021">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906C78" w:rsidRPr="00525583" w:rsidRDefault="00906C78" w:rsidP="00906C78">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906C78" w:rsidRPr="00525583" w:rsidRDefault="00906C78" w:rsidP="00906C78">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ind w:firstLine="567"/>
              <w:jc w:val="both"/>
              <w:rPr>
                <w:rFonts w:ascii="Times New Roman" w:eastAsia="Times New Roman" w:hAnsi="Times New Roman" w:cs="Times New Roman"/>
                <w:sz w:val="24"/>
                <w:szCs w:val="24"/>
                <w:lang w:eastAsia="ru-RU"/>
              </w:rPr>
            </w:pPr>
          </w:p>
          <w:p w:rsidR="001A1021" w:rsidRPr="001A1021" w:rsidRDefault="001A1021" w:rsidP="00AB3AFD">
            <w:pPr>
              <w:numPr>
                <w:ilvl w:val="0"/>
                <w:numId w:val="7"/>
              </w:numPr>
              <w:tabs>
                <w:tab w:val="left" w:pos="720"/>
                <w:tab w:val="num" w:pos="1980"/>
              </w:tabs>
              <w:spacing w:after="0" w:line="240" w:lineRule="auto"/>
              <w:contextualSpacing/>
              <w:jc w:val="both"/>
              <w:rPr>
                <w:rFonts w:ascii="Times New Roman" w:eastAsia="Times New Roman" w:hAnsi="Times New Roman" w:cs="Times New Roman"/>
                <w:sz w:val="24"/>
                <w:szCs w:val="28"/>
                <w:lang w:eastAsia="ru-RU"/>
              </w:rPr>
            </w:pPr>
            <w:r w:rsidRPr="001A1021">
              <w:rPr>
                <w:rFonts w:ascii="Times New Roman" w:eastAsia="Times New Roman" w:hAnsi="Times New Roman" w:cs="Times New Roman"/>
                <w:sz w:val="24"/>
                <w:szCs w:val="28"/>
                <w:lang w:eastAsia="ru-RU"/>
              </w:rPr>
              <w:t xml:space="preserve">Рейтинг, присуждаемый заявке по критерию </w:t>
            </w:r>
            <w:r w:rsidRPr="001A1021">
              <w:rPr>
                <w:rFonts w:ascii="Times New Roman" w:eastAsia="Times New Roman" w:hAnsi="Times New Roman" w:cs="Times New Roman"/>
                <w:b/>
                <w:sz w:val="24"/>
                <w:szCs w:val="28"/>
                <w:lang w:eastAsia="ru-RU"/>
              </w:rPr>
              <w:t>«</w:t>
            </w:r>
            <w:r w:rsidRPr="001A1021">
              <w:rPr>
                <w:rFonts w:ascii="Times New Roman" w:eastAsia="Times New Roman" w:hAnsi="Times New Roman" w:cs="Times New Roman"/>
                <w:b/>
                <w:color w:val="000000"/>
                <w:sz w:val="24"/>
                <w:szCs w:val="24"/>
                <w:lang w:eastAsia="ru-RU"/>
              </w:rPr>
              <w:t>Сроки оплаты по договору</w:t>
            </w:r>
            <w:r w:rsidRPr="001A1021">
              <w:rPr>
                <w:rFonts w:ascii="Times New Roman" w:eastAsia="Times New Roman" w:hAnsi="Times New Roman" w:cs="Times New Roman"/>
                <w:b/>
                <w:sz w:val="24"/>
                <w:szCs w:val="28"/>
                <w:lang w:eastAsia="ru-RU"/>
              </w:rPr>
              <w:t>»</w:t>
            </w:r>
            <w:r w:rsidRPr="001A1021">
              <w:rPr>
                <w:rFonts w:ascii="Times New Roman" w:eastAsia="Times New Roman" w:hAnsi="Times New Roman" w:cs="Times New Roman"/>
                <w:sz w:val="24"/>
                <w:szCs w:val="28"/>
                <w:lang w:eastAsia="ru-RU"/>
              </w:rPr>
              <w:t>, определяется следующим образом:</w:t>
            </w:r>
          </w:p>
          <w:p w:rsidR="003D6E2A" w:rsidRPr="003D6E2A" w:rsidRDefault="003D6E2A" w:rsidP="003D6E2A">
            <w:pPr>
              <w:tabs>
                <w:tab w:val="num" w:pos="426"/>
                <w:tab w:val="num" w:pos="709"/>
                <w:tab w:val="left" w:pos="993"/>
              </w:tabs>
              <w:spacing w:after="0" w:line="240" w:lineRule="auto"/>
              <w:ind w:firstLine="567"/>
              <w:jc w:val="both"/>
              <w:rPr>
                <w:rFonts w:ascii="Times New Roman" w:hAnsi="Times New Roman" w:cs="Times New Roman"/>
                <w:sz w:val="24"/>
                <w:szCs w:val="24"/>
                <w:lang w:eastAsia="ru-RU"/>
              </w:rPr>
            </w:pPr>
            <w:r w:rsidRPr="003D6E2A">
              <w:rPr>
                <w:rFonts w:ascii="Times New Roman" w:hAnsi="Times New Roman" w:cs="Times New Roman"/>
                <w:sz w:val="24"/>
                <w:szCs w:val="24"/>
              </w:rPr>
              <w:t xml:space="preserve">2.1. </w:t>
            </w:r>
            <w:r w:rsidR="001A1021" w:rsidRPr="003D6E2A">
              <w:rPr>
                <w:rFonts w:ascii="Times New Roman" w:hAnsi="Times New Roman" w:cs="Times New Roman"/>
                <w:sz w:val="24"/>
                <w:szCs w:val="24"/>
              </w:rPr>
              <w:t>Наличие в заявке участника закупки условий оплаты: «</w:t>
            </w:r>
            <w:r w:rsidRPr="003D6E2A">
              <w:rPr>
                <w:rFonts w:ascii="Times New Roman" w:hAnsi="Times New Roman" w:cs="Times New Roman"/>
                <w:sz w:val="24"/>
                <w:szCs w:val="24"/>
                <w:lang w:eastAsia="ru-RU"/>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1A1021" w:rsidRPr="003D6E2A" w:rsidRDefault="003D6E2A" w:rsidP="003D6E2A">
            <w:pPr>
              <w:spacing w:after="0"/>
              <w:ind w:firstLine="488"/>
              <w:jc w:val="both"/>
              <w:rPr>
                <w:rFonts w:ascii="Times New Roman" w:eastAsia="Calibri" w:hAnsi="Times New Roman" w:cs="Times New Roman"/>
                <w:sz w:val="24"/>
                <w:szCs w:val="24"/>
              </w:rPr>
            </w:pPr>
            <w:r w:rsidRPr="003D6E2A">
              <w:rPr>
                <w:rFonts w:ascii="Times New Roman" w:hAnsi="Times New Roman" w:cs="Times New Roman"/>
                <w:sz w:val="24"/>
                <w:szCs w:val="24"/>
              </w:rPr>
              <w:t xml:space="preserve">- </w:t>
            </w:r>
            <w:r w:rsidR="00EB41E0" w:rsidRPr="00EB41E0">
              <w:rPr>
                <w:rFonts w:ascii="Times New Roman" w:hAnsi="Times New Roman" w:cs="Times New Roman"/>
                <w:sz w:val="24"/>
                <w:szCs w:val="24"/>
              </w:rPr>
              <w:t xml:space="preserve">Сумма в размере 100% стоимости Услуг, выплачивается в течение </w:t>
            </w:r>
            <w:r w:rsidR="00EB41E0" w:rsidRPr="003D6E2A">
              <w:rPr>
                <w:rFonts w:ascii="Times New Roman" w:eastAsia="Calibri" w:hAnsi="Times New Roman" w:cs="Times New Roman"/>
                <w:sz w:val="24"/>
                <w:szCs w:val="24"/>
              </w:rPr>
              <w:t xml:space="preserve">60 (шестидесяти) </w:t>
            </w:r>
            <w:r w:rsidR="00EB41E0" w:rsidRPr="00EB41E0">
              <w:rPr>
                <w:rFonts w:ascii="Times New Roman" w:hAnsi="Times New Roman" w:cs="Times New Roman"/>
                <w:sz w:val="24"/>
                <w:szCs w:val="24"/>
              </w:rPr>
              <w:t xml:space="preserve">календарных дней со дня получения оригинала счета на основании подписания всеми сторонами Акта сдачи-приемки оказанных </w:t>
            </w:r>
            <w:r w:rsidR="00EB41E0">
              <w:rPr>
                <w:rFonts w:ascii="Times New Roman" w:hAnsi="Times New Roman" w:cs="Times New Roman"/>
                <w:sz w:val="24"/>
                <w:szCs w:val="24"/>
              </w:rPr>
              <w:t>услуг по соответствующей заявке</w:t>
            </w:r>
            <w:r w:rsidR="001A1021" w:rsidRPr="003D6E2A">
              <w:rPr>
                <w:rFonts w:ascii="Times New Roman" w:eastAsia="Calibri" w:hAnsi="Times New Roman" w:cs="Times New Roman"/>
                <w:sz w:val="24"/>
                <w:szCs w:val="24"/>
              </w:rPr>
              <w:t xml:space="preserve">» </w:t>
            </w:r>
            <w:r w:rsidR="001A1021" w:rsidRPr="003D6E2A">
              <w:rPr>
                <w:rFonts w:ascii="Times New Roman" w:hAnsi="Times New Roman" w:cs="Times New Roman"/>
                <w:sz w:val="24"/>
                <w:szCs w:val="24"/>
              </w:rPr>
              <w:t xml:space="preserve">– </w:t>
            </w:r>
            <w:r w:rsidR="001A1021" w:rsidRPr="003D6E2A">
              <w:rPr>
                <w:rFonts w:ascii="Times New Roman" w:hAnsi="Times New Roman" w:cs="Times New Roman"/>
                <w:b/>
                <w:sz w:val="24"/>
                <w:szCs w:val="24"/>
              </w:rPr>
              <w:t>100 баллов,</w:t>
            </w:r>
          </w:p>
          <w:p w:rsidR="003D6E2A" w:rsidRDefault="003D6E2A" w:rsidP="003D6E2A">
            <w:pPr>
              <w:tabs>
                <w:tab w:val="num" w:pos="426"/>
                <w:tab w:val="num" w:pos="709"/>
                <w:tab w:val="left" w:pos="993"/>
              </w:tabs>
              <w:spacing w:after="0" w:line="240" w:lineRule="auto"/>
              <w:ind w:firstLine="567"/>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 </w:t>
            </w:r>
            <w:r w:rsidR="001A1021" w:rsidRPr="001A1021">
              <w:rPr>
                <w:rFonts w:ascii="Times New Roman" w:eastAsia="Times New Roman" w:hAnsi="Times New Roman" w:cs="Times New Roman"/>
                <w:sz w:val="24"/>
                <w:szCs w:val="24"/>
                <w:lang w:eastAsia="ru-RU"/>
              </w:rPr>
              <w:t>Наличие в заявке участника закупки условий оплаты:</w:t>
            </w:r>
            <w:r w:rsidR="001A1021" w:rsidRPr="001A1021">
              <w:rPr>
                <w:rFonts w:ascii="Times New Roman" w:eastAsia="Times New Roman" w:hAnsi="Times New Roman" w:cs="Times New Roman"/>
                <w:color w:val="000000"/>
                <w:sz w:val="24"/>
                <w:szCs w:val="24"/>
                <w:lang w:eastAsia="ru-RU"/>
              </w:rPr>
              <w:t xml:space="preserve"> «</w:t>
            </w:r>
            <w:r w:rsidRPr="009F4D7F">
              <w:rPr>
                <w:rFonts w:ascii="Times New Roman" w:hAnsi="Times New Roman" w:cs="Times New Roman"/>
                <w:sz w:val="24"/>
                <w:szCs w:val="24"/>
                <w:lang w:eastAsia="ru-RU"/>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1A1021" w:rsidRPr="001A1021" w:rsidRDefault="003D6E2A" w:rsidP="003D6E2A">
            <w:pPr>
              <w:spacing w:after="0" w:line="240" w:lineRule="auto"/>
              <w:ind w:firstLine="488"/>
              <w:contextualSpacing/>
              <w:rPr>
                <w:rFonts w:ascii="Times New Roman" w:eastAsia="Times New Roman" w:hAnsi="Times New Roman" w:cs="Times New Roman"/>
                <w:sz w:val="24"/>
                <w:szCs w:val="24"/>
                <w:lang w:eastAsia="ru-RU"/>
              </w:rPr>
            </w:pPr>
            <w:r w:rsidRPr="009F4D7F">
              <w:rPr>
                <w:rFonts w:ascii="Times New Roman" w:hAnsi="Times New Roman" w:cs="Times New Roman"/>
                <w:sz w:val="24"/>
                <w:szCs w:val="24"/>
                <w:lang w:eastAsia="ru-RU"/>
              </w:rPr>
              <w:t xml:space="preserve">- </w:t>
            </w:r>
            <w:r w:rsidR="00EB41E0" w:rsidRPr="00EB41E0">
              <w:rPr>
                <w:rFonts w:ascii="Times New Roman" w:eastAsia="Calibri" w:hAnsi="Times New Roman" w:cs="Times New Roman"/>
                <w:sz w:val="24"/>
                <w:szCs w:val="24"/>
              </w:rPr>
              <w:t>Сумма в размере 100% стоимости Услуг, выплачивается в течение 30 (тридцати) календарных дней со дня получения оригинала счета на основании подписания всеми сторонами Акта сдачи-приемки оказанных услуг по соответствующей заявке</w:t>
            </w:r>
            <w:r w:rsidR="001A1021" w:rsidRPr="001A1021">
              <w:rPr>
                <w:rFonts w:ascii="Times New Roman" w:eastAsia="Calibri" w:hAnsi="Times New Roman" w:cs="Times New Roman"/>
                <w:sz w:val="24"/>
                <w:szCs w:val="24"/>
                <w:lang w:eastAsia="ru-RU"/>
              </w:rPr>
              <w:t xml:space="preserve">» </w:t>
            </w:r>
            <w:r w:rsidR="001A1021" w:rsidRPr="001A1021">
              <w:rPr>
                <w:rFonts w:ascii="Times New Roman" w:eastAsia="Times New Roman" w:hAnsi="Times New Roman" w:cs="Times New Roman"/>
                <w:sz w:val="24"/>
                <w:szCs w:val="24"/>
                <w:lang w:eastAsia="ru-RU"/>
              </w:rPr>
              <w:t xml:space="preserve">- </w:t>
            </w:r>
            <w:r w:rsidR="001A1021" w:rsidRPr="001A1021">
              <w:rPr>
                <w:rFonts w:ascii="Times New Roman" w:eastAsia="Times New Roman" w:hAnsi="Times New Roman" w:cs="Times New Roman"/>
                <w:b/>
                <w:sz w:val="24"/>
                <w:szCs w:val="24"/>
                <w:lang w:eastAsia="ru-RU"/>
              </w:rPr>
              <w:t>0 баллов</w:t>
            </w:r>
            <w:r w:rsidR="001A1021" w:rsidRPr="001A1021">
              <w:rPr>
                <w:rFonts w:ascii="Times New Roman" w:eastAsia="Times New Roman" w:hAnsi="Times New Roman" w:cs="Times New Roman"/>
                <w:sz w:val="24"/>
                <w:szCs w:val="24"/>
                <w:lang w:eastAsia="ru-RU"/>
              </w:rPr>
              <w:t>.</w:t>
            </w:r>
          </w:p>
          <w:p w:rsidR="001A1021" w:rsidRPr="001A1021" w:rsidRDefault="008B14B4" w:rsidP="003D6E2A">
            <w:pPr>
              <w:spacing w:before="120"/>
              <w:ind w:firstLine="488"/>
              <w:rPr>
                <w:rFonts w:ascii="Times New Roman" w:eastAsia="Times New Roman" w:hAnsi="Times New Roman" w:cs="Times New Roman"/>
                <w:szCs w:val="24"/>
                <w:lang w:eastAsia="ru-RU"/>
              </w:rPr>
            </w:pPr>
            <w:r w:rsidRPr="008B14B4">
              <w:rPr>
                <w:rFonts w:ascii="Times New Roman" w:hAnsi="Times New Roman" w:cs="Times New Roman"/>
                <w:color w:val="000000"/>
                <w:sz w:val="24"/>
                <w:szCs w:val="26"/>
              </w:rPr>
              <w:t>При наличии разночтений между информацией, указанной в Заявке, и информацией, указанной на ЭТП, преимущество имеет информация, указанная на ЭТП</w:t>
            </w:r>
            <w:r w:rsidR="001A1021" w:rsidRPr="001A1021">
              <w:rPr>
                <w:rFonts w:ascii="Times New Roman" w:eastAsia="Times New Roman" w:hAnsi="Times New Roman" w:cs="Times New Roman"/>
                <w:szCs w:val="24"/>
                <w:lang w:eastAsia="ru-RU"/>
              </w:rPr>
              <w:t>.</w:t>
            </w: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1A1021">
              <w:rPr>
                <w:rFonts w:ascii="Times New Roman" w:eastAsia="Times New Roman" w:hAnsi="Times New Roman" w:cs="Times New Roman"/>
                <w:bCs/>
                <w:color w:val="000000"/>
                <w:sz w:val="24"/>
                <w:szCs w:val="24"/>
                <w:lang w:eastAsia="ru-RU"/>
              </w:rPr>
              <w:t xml:space="preserve"> (вес критерия). </w:t>
            </w:r>
          </w:p>
          <w:p w:rsidR="001A1021" w:rsidRPr="001A1021" w:rsidRDefault="001A1021" w:rsidP="003D6E2A">
            <w:pPr>
              <w:spacing w:before="120"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Данный расчет применяется с учетом </w:t>
            </w:r>
            <w:hyperlink w:anchor="пункт3" w:history="1">
              <w:r w:rsidRPr="008B14B4">
                <w:rPr>
                  <w:rStyle w:val="a3"/>
                  <w:rFonts w:ascii="Times New Roman" w:eastAsia="Times New Roman" w:hAnsi="Times New Roman" w:cs="Times New Roman"/>
                  <w:sz w:val="24"/>
                  <w:szCs w:val="24"/>
                  <w:lang w:eastAsia="ru-RU"/>
                </w:rPr>
                <w:t>п. 3</w:t>
              </w:r>
            </w:hyperlink>
            <w:r w:rsidRPr="00FA78C0">
              <w:rPr>
                <w:rFonts w:ascii="Times New Roman" w:eastAsia="Times New Roman" w:hAnsi="Times New Roman" w:cs="Times New Roman"/>
                <w:sz w:val="24"/>
                <w:szCs w:val="24"/>
                <w:lang w:eastAsia="ru-RU"/>
              </w:rPr>
              <w:t xml:space="preserve"> настоящей документации.</w:t>
            </w:r>
          </w:p>
        </w:tc>
      </w:tr>
      <w:tr w:rsidR="00FA78C0" w:rsidRPr="00FA78C0" w:rsidTr="00FA78C0">
        <w:trPr>
          <w:trHeight w:val="185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hyperlink>
            <w:r w:rsidRPr="00FA78C0">
              <w:rPr>
                <w:rFonts w:ascii="Times New Roman" w:eastAsia="Calibri" w:hAnsi="Times New Roman" w:cs="Times New Roman"/>
                <w:iCs/>
                <w:color w:val="000000"/>
                <w:sz w:val="24"/>
                <w:szCs w:val="24"/>
              </w:rPr>
              <w:t xml:space="preserve">) и Техническим заданием                                      </w:t>
            </w:r>
            <w:proofErr w:type="gramStart"/>
            <w:r w:rsidRPr="00FA78C0">
              <w:rPr>
                <w:rFonts w:ascii="Times New Roman" w:eastAsia="Calibri" w:hAnsi="Times New Roman" w:cs="Times New Roman"/>
                <w:iCs/>
                <w:color w:val="000000"/>
                <w:sz w:val="24"/>
                <w:szCs w:val="24"/>
              </w:rPr>
              <w:t xml:space="preserve">   (</w:t>
            </w:r>
            <w:proofErr w:type="gramEnd"/>
            <w:r w:rsidRPr="00FA78C0">
              <w:rPr>
                <w:rFonts w:ascii="Times New Roman" w:eastAsia="Calibri" w:hAnsi="Times New Roman" w:cs="Times New Roman"/>
                <w:iCs/>
                <w:color w:val="000000"/>
                <w:sz w:val="24"/>
                <w:szCs w:val="24"/>
              </w:rPr>
              <w:t xml:space="preserve">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FA78C0" w:rsidRPr="00FA78C0" w:rsidRDefault="00FA78C0" w:rsidP="003D6E2A">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68314453"/>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w:t>
            </w:r>
            <w:r w:rsidR="00FA78C0" w:rsidRPr="00FA78C0">
              <w:rPr>
                <w:rFonts w:ascii="Times New Roman" w:eastAsia="Times New Roman" w:hAnsi="Times New Roman" w:cs="Times New Roman"/>
                <w:sz w:val="24"/>
                <w:szCs w:val="24"/>
                <w:lang w:eastAsia="ru-RU"/>
              </w:rPr>
              <w:t xml:space="preserve">требуется </w:t>
            </w:r>
          </w:p>
          <w:p w:rsidR="00FA78C0" w:rsidRPr="00FA78C0" w:rsidRDefault="00FA78C0" w:rsidP="00FA78C0">
            <w:pPr>
              <w:spacing w:after="0" w:line="240" w:lineRule="auto"/>
              <w:ind w:left="317"/>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0" w:name="форма19"/>
            <w:bookmarkEnd w:id="29"/>
            <w:r w:rsidRPr="00FA78C0">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FA78C0"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требуется </w:t>
            </w:r>
          </w:p>
          <w:p w:rsidR="00FA78C0" w:rsidRPr="00FA78C0" w:rsidRDefault="00FA78C0" w:rsidP="00FA78C0">
            <w:pPr>
              <w:spacing w:after="0" w:line="23" w:lineRule="atLeast"/>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val="en-US" w:eastAsia="ru-RU"/>
              </w:rPr>
            </w:pPr>
            <w:r w:rsidRPr="00FA78C0">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Русский</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1" w:name="_Ref378853535"/>
          </w:p>
        </w:tc>
        <w:bookmarkEnd w:id="31"/>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Российский рубль</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A2080">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FA78C0" w:rsidDel="00D52977">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B14B4">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2" w:name="_2.3._Требования_к"/>
      <w:bookmarkStart w:id="33" w:name="_2.2._Требования_к"/>
      <w:bookmarkStart w:id="34" w:name="_Toc517348545"/>
      <w:bookmarkStart w:id="35" w:name="_Toc517872799"/>
      <w:bookmarkStart w:id="36" w:name="_Toc528762723"/>
      <w:bookmarkEnd w:id="32"/>
      <w:bookmarkEnd w:id="33"/>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2</w:t>
      </w:r>
      <w:r w:rsidRPr="00FA78C0">
        <w:rPr>
          <w:rFonts w:ascii="Times New Roman" w:eastAsia="MS Mincho" w:hAnsi="Times New Roman" w:cs="Times New Roman"/>
          <w:b/>
          <w:bCs/>
          <w:i/>
          <w:iCs/>
          <w:color w:val="17365D"/>
          <w:sz w:val="26"/>
          <w:szCs w:val="24"/>
          <w:lang w:val="x-none" w:eastAsia="x-none"/>
        </w:rPr>
        <w:t xml:space="preserve">. Требования к </w:t>
      </w:r>
      <w:r w:rsidRPr="00FA78C0">
        <w:rPr>
          <w:rFonts w:ascii="Times New Roman" w:eastAsia="MS Mincho" w:hAnsi="Times New Roman" w:cs="Times New Roman"/>
          <w:b/>
          <w:bCs/>
          <w:i/>
          <w:iCs/>
          <w:color w:val="17365D"/>
          <w:sz w:val="26"/>
          <w:szCs w:val="24"/>
          <w:lang w:eastAsia="x-none"/>
        </w:rPr>
        <w:t>З</w:t>
      </w:r>
      <w:proofErr w:type="spellStart"/>
      <w:r w:rsidRPr="00FA78C0">
        <w:rPr>
          <w:rFonts w:ascii="Times New Roman" w:eastAsia="MS Mincho" w:hAnsi="Times New Roman" w:cs="Times New Roman"/>
          <w:b/>
          <w:bCs/>
          <w:i/>
          <w:iCs/>
          <w:color w:val="17365D"/>
          <w:sz w:val="26"/>
          <w:szCs w:val="24"/>
          <w:lang w:val="x-none" w:eastAsia="x-none"/>
        </w:rPr>
        <w:t>аявке</w:t>
      </w:r>
      <w:proofErr w:type="spellEnd"/>
      <w:r w:rsidRPr="00FA78C0">
        <w:rPr>
          <w:rFonts w:ascii="Times New Roman" w:eastAsia="MS Mincho" w:hAnsi="Times New Roman" w:cs="Times New Roman"/>
          <w:b/>
          <w:bCs/>
          <w:i/>
          <w:iCs/>
          <w:color w:val="17365D"/>
          <w:sz w:val="26"/>
          <w:szCs w:val="24"/>
          <w:lang w:val="x-none" w:eastAsia="x-none"/>
        </w:rPr>
        <w:t xml:space="preserve"> на участие в закупке</w:t>
      </w:r>
      <w:bookmarkEnd w:id="34"/>
      <w:bookmarkEnd w:id="35"/>
      <w:bookmarkEnd w:id="36"/>
    </w:p>
    <w:p w:rsidR="00FA78C0" w:rsidRPr="00FA78C0" w:rsidRDefault="00FA78C0" w:rsidP="00FA78C0">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FA78C0" w:rsidRPr="00FA78C0" w:rsidTr="00FA78C0">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B14B4" w:rsidRPr="00FA78C0">
              <w:rPr>
                <w:rFonts w:ascii="Times New Roman" w:eastAsia="Times New Roman" w:hAnsi="Times New Roman" w:cs="Times New Roman"/>
                <w:sz w:val="24"/>
                <w:szCs w:val="24"/>
                <w:lang w:eastAsia="ru-RU"/>
              </w:rPr>
              <w:t xml:space="preserve">ЭТП. </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и </w:t>
            </w:r>
            <w:r w:rsidR="008B14B4" w:rsidRPr="00FA78C0">
              <w:rPr>
                <w:rFonts w:ascii="Times New Roman" w:eastAsia="Times New Roman" w:hAnsi="Times New Roman" w:cs="Times New Roman"/>
                <w:sz w:val="24"/>
                <w:szCs w:val="24"/>
                <w:lang w:eastAsia="ru-RU"/>
              </w:rPr>
              <w:t>срок внесения</w:t>
            </w:r>
            <w:r w:rsidRPr="00FA78C0">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7" w:name="_Ref368314814"/>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8" w:name="форма26"/>
            <w:bookmarkEnd w:id="37"/>
            <w:r w:rsidRPr="00FA78C0">
              <w:rPr>
                <w:rFonts w:ascii="Times New Roman" w:eastAsia="Times New Roman" w:hAnsi="Times New Roman" w:cs="Times New Roman"/>
                <w:sz w:val="24"/>
                <w:szCs w:val="24"/>
                <w:lang w:eastAsia="ru-RU"/>
              </w:rPr>
              <w:t>Документы, включаемые Участником</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состав Заявки (требования к содержанию Заявки</w:t>
            </w:r>
            <w:bookmarkEnd w:id="38"/>
            <w:r w:rsidRPr="00FA78C0">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FA78C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FA78C0">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FA78C0">
              <w:rPr>
                <w:rFonts w:ascii="Times New Roman" w:eastAsia="Times New Roman" w:hAnsi="Times New Roman" w:cs="Times New Roman"/>
                <w:sz w:val="24"/>
                <w:szCs w:val="24"/>
                <w:lang w:eastAsia="ru-RU"/>
              </w:rPr>
              <w:t>Заявка на участие в закупке (</w:t>
            </w:r>
            <w:hyperlink w:anchor="_Форма_1_ЗАЯВКА" w:history="1">
              <w:r w:rsidRPr="00FA78C0">
                <w:rPr>
                  <w:rFonts w:ascii="Times New Roman" w:eastAsia="Times New Roman" w:hAnsi="Times New Roman" w:cs="Times New Roman"/>
                  <w:color w:val="0000FF"/>
                  <w:sz w:val="24"/>
                  <w:szCs w:val="24"/>
                  <w:u w:val="single"/>
                  <w:lang w:eastAsia="ru-RU"/>
                </w:rPr>
                <w:t>форма 1</w:t>
              </w:r>
            </w:hyperlink>
            <w:r w:rsidRPr="00FA78C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FA78C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A78C0">
                <w:rPr>
                  <w:rFonts w:ascii="Times New Roman" w:eastAsia="Times New Roman" w:hAnsi="Times New Roman" w:cs="Times New Roman"/>
                  <w:color w:val="0000FF"/>
                  <w:sz w:val="24"/>
                  <w:szCs w:val="24"/>
                  <w:u w:val="single"/>
                  <w:lang w:eastAsia="ru-RU"/>
                </w:rPr>
                <w:t>формой 2</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FA78C0" w:rsidRPr="00FA78C0" w:rsidRDefault="00FA78C0" w:rsidP="00FA78C0">
            <w:pPr>
              <w:spacing w:after="0" w:line="240" w:lineRule="auto"/>
              <w:ind w:firstLine="382"/>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A78C0" w:rsidRPr="00FA78C0" w:rsidRDefault="00FA78C0" w:rsidP="00FA78C0">
            <w:pPr>
              <w:spacing w:after="0" w:line="240" w:lineRule="auto"/>
              <w:ind w:firstLine="387"/>
              <w:jc w:val="both"/>
              <w:rPr>
                <w:rFonts w:ascii="Times New Roman" w:eastAsia="Times New Roman" w:hAnsi="Times New Roman" w:cs="Times New Roman"/>
                <w:color w:val="FF0000"/>
                <w:sz w:val="24"/>
                <w:szCs w:val="24"/>
                <w:lang w:eastAsia="ru-RU"/>
              </w:rPr>
            </w:pPr>
            <w:r w:rsidRPr="00FA78C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FA78C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FA78C0" w:rsidRPr="00FA78C0" w:rsidRDefault="00FA78C0" w:rsidP="00FA78C0">
            <w:pPr>
              <w:spacing w:after="0" w:line="240" w:lineRule="auto"/>
              <w:ind w:firstLine="486"/>
              <w:jc w:val="both"/>
              <w:rPr>
                <w:rFonts w:ascii="Times New Roman" w:eastAsia="Times New Roman" w:hAnsi="Times New Roman" w:cs="Times New Roman"/>
                <w:iCs/>
                <w:sz w:val="24"/>
                <w:szCs w:val="24"/>
                <w:lang w:eastAsia="ru-RU"/>
              </w:rPr>
            </w:pPr>
            <w:bookmarkStart w:id="48" w:name="_Ref314562138"/>
            <w:r w:rsidRPr="00FA78C0">
              <w:rPr>
                <w:rFonts w:ascii="Times New Roman" w:eastAsia="Times New Roman" w:hAnsi="Times New Roman" w:cs="Times New Roman"/>
                <w:sz w:val="24"/>
                <w:szCs w:val="24"/>
                <w:lang w:eastAsia="ru-RU"/>
              </w:rPr>
              <w:t xml:space="preserve">3) </w:t>
            </w:r>
            <w:bookmarkEnd w:id="48"/>
            <w:r w:rsidRPr="00FA78C0">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A2080">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 </w:t>
            </w:r>
            <w:r w:rsidRPr="00FA78C0">
              <w:rPr>
                <w:rFonts w:ascii="Times New Roman" w:eastAsia="Times New Roman" w:hAnsi="Times New Roman" w:cs="Times New Roman"/>
                <w:b/>
                <w:iCs/>
                <w:sz w:val="24"/>
                <w:szCs w:val="24"/>
                <w:lang w:eastAsia="ru-RU"/>
              </w:rPr>
              <w:t xml:space="preserve">с </w:t>
            </w:r>
            <w:r w:rsidRPr="00FA78C0">
              <w:rPr>
                <w:rFonts w:ascii="Times New Roman" w:eastAsia="Times New Roman" w:hAnsi="Times New Roman" w:cs="Times New Roman"/>
                <w:b/>
                <w:sz w:val="24"/>
                <w:szCs w:val="24"/>
                <w:lang w:eastAsia="ru-RU"/>
              </w:rPr>
              <w:t>обязательным включением форм</w:t>
            </w:r>
            <w:r w:rsidRPr="00FA78C0">
              <w:rPr>
                <w:rFonts w:ascii="Times New Roman" w:eastAsia="Times New Roman" w:hAnsi="Times New Roman" w:cs="Times New Roman"/>
                <w:b/>
                <w:iCs/>
                <w:sz w:val="24"/>
                <w:szCs w:val="24"/>
                <w:u w:val="single"/>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b/>
                <w:iCs/>
                <w:sz w:val="24"/>
                <w:szCs w:val="24"/>
                <w:u w:val="single"/>
                <w:lang w:eastAsia="ru-RU"/>
              </w:rPr>
              <w:t xml:space="preserve">, </w:t>
            </w:r>
            <w:r w:rsidRPr="00FA78C0">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FA78C0">
              <w:rPr>
                <w:rFonts w:ascii="Times New Roman" w:eastAsia="Times New Roman" w:hAnsi="Times New Roman" w:cs="Times New Roman"/>
                <w:b/>
                <w:sz w:val="24"/>
                <w:szCs w:val="24"/>
                <w:lang w:eastAsia="ru-RU"/>
              </w:rPr>
              <w:t>п.п</w:t>
            </w:r>
            <w:proofErr w:type="spellEnd"/>
            <w:r w:rsidRPr="00FA78C0">
              <w:rPr>
                <w:rFonts w:ascii="Times New Roman" w:eastAsia="Times New Roman" w:hAnsi="Times New Roman" w:cs="Times New Roman"/>
                <w:b/>
                <w:sz w:val="24"/>
                <w:szCs w:val="24"/>
                <w:lang w:eastAsia="ru-RU"/>
              </w:rPr>
              <w:t xml:space="preserve">. 1 пункта </w:t>
            </w:r>
            <w:r w:rsidRPr="00FA78C0">
              <w:rPr>
                <w:rFonts w:ascii="Times New Roman" w:eastAsia="Times New Roman" w:hAnsi="Times New Roman" w:cs="Times New Roman"/>
                <w:b/>
                <w:sz w:val="24"/>
                <w:szCs w:val="24"/>
                <w:lang w:eastAsia="ru-RU"/>
              </w:rPr>
              <w:fldChar w:fldCharType="begin"/>
            </w:r>
            <w:r w:rsidRPr="00FA78C0">
              <w:rPr>
                <w:rFonts w:ascii="Times New Roman" w:eastAsia="Times New Roman" w:hAnsi="Times New Roman" w:cs="Times New Roman"/>
                <w:b/>
                <w:sz w:val="24"/>
                <w:szCs w:val="24"/>
                <w:lang w:eastAsia="ru-RU"/>
              </w:rPr>
              <w:instrText xml:space="preserve"> REF _Ref378853304 \r \h  \* MERGEFORMAT </w:instrText>
            </w:r>
            <w:r w:rsidRPr="00FA78C0">
              <w:rPr>
                <w:rFonts w:ascii="Times New Roman" w:eastAsia="Times New Roman" w:hAnsi="Times New Roman" w:cs="Times New Roman"/>
                <w:b/>
                <w:sz w:val="24"/>
                <w:szCs w:val="24"/>
                <w:lang w:eastAsia="ru-RU"/>
              </w:rPr>
            </w:r>
            <w:r w:rsidRPr="00FA78C0">
              <w:rPr>
                <w:rFonts w:ascii="Times New Roman" w:eastAsia="Times New Roman" w:hAnsi="Times New Roman" w:cs="Times New Roman"/>
                <w:b/>
                <w:sz w:val="24"/>
                <w:szCs w:val="24"/>
                <w:lang w:eastAsia="ru-RU"/>
              </w:rPr>
              <w:fldChar w:fldCharType="separate"/>
            </w:r>
            <w:r w:rsidR="00AA2080">
              <w:rPr>
                <w:rFonts w:ascii="Times New Roman" w:eastAsia="Times New Roman" w:hAnsi="Times New Roman" w:cs="Times New Roman"/>
                <w:b/>
                <w:sz w:val="24"/>
                <w:szCs w:val="24"/>
                <w:lang w:eastAsia="ru-RU"/>
              </w:rPr>
              <w:t>16</w:t>
            </w:r>
            <w:r w:rsidRPr="00FA78C0">
              <w:rPr>
                <w:rFonts w:ascii="Times New Roman" w:eastAsia="Times New Roman" w:hAnsi="Times New Roman" w:cs="Times New Roman"/>
                <w:b/>
                <w:sz w:val="24"/>
                <w:szCs w:val="24"/>
                <w:lang w:eastAsia="ru-RU"/>
              </w:rPr>
              <w:fldChar w:fldCharType="end"/>
            </w:r>
            <w:r w:rsidRPr="00FA78C0">
              <w:rPr>
                <w:rFonts w:ascii="Times New Roman" w:eastAsia="Times New Roman" w:hAnsi="Times New Roman" w:cs="Times New Roman"/>
                <w:iCs/>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w:t>
            </w:r>
          </w:p>
          <w:bookmarkStart w:id="49" w:name="_Ref313307290"/>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HYPERLINK  \l "_Форма_6_Декларация" </w:instrText>
            </w:r>
            <w:r w:rsidRPr="00FA78C0">
              <w:rPr>
                <w:rFonts w:ascii="Times New Roman" w:eastAsia="Times New Roman" w:hAnsi="Times New Roman" w:cs="Times New Roman"/>
                <w:sz w:val="24"/>
                <w:szCs w:val="24"/>
                <w:lang w:eastAsia="ru-RU"/>
              </w:rPr>
              <w:fldChar w:fldCharType="separate"/>
            </w:r>
            <w:r w:rsidRPr="00FA78C0">
              <w:rPr>
                <w:rFonts w:ascii="Times New Roman" w:eastAsia="Times New Roman" w:hAnsi="Times New Roman" w:cs="Times New Roman"/>
                <w:color w:val="0000FF"/>
                <w:sz w:val="24"/>
                <w:szCs w:val="24"/>
                <w:u w:val="single"/>
                <w:lang w:eastAsia="ru-RU"/>
              </w:rPr>
              <w:t>Форма 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по форме 3</w:t>
              </w:r>
            </w:hyperlink>
            <w:r w:rsidRPr="00FA78C0">
              <w:rPr>
                <w:rFonts w:ascii="Times New Roman" w:eastAsia="Times New Roman" w:hAnsi="Times New Roman" w:cs="Times New Roman"/>
                <w:sz w:val="24"/>
                <w:szCs w:val="24"/>
                <w:lang w:eastAsia="ru-RU"/>
              </w:rPr>
              <w:t xml:space="preserve"> </w:t>
            </w:r>
            <w:bookmarkStart w:id="50" w:name="_Ref314562291"/>
            <w:r w:rsidRPr="00FA78C0">
              <w:rPr>
                <w:rFonts w:ascii="Times New Roman" w:eastAsia="Times New Roman" w:hAnsi="Times New Roman" w:cs="Times New Roman"/>
                <w:sz w:val="24"/>
                <w:szCs w:val="24"/>
                <w:lang w:eastAsia="ru-RU"/>
              </w:rPr>
              <w:t xml:space="preserve">и другим формам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9"/>
            <w:bookmarkEnd w:id="50"/>
            <w:r w:rsidRPr="00FA78C0">
              <w:rPr>
                <w:rFonts w:ascii="Times New Roman" w:eastAsia="Times New Roman" w:hAnsi="Times New Roman" w:cs="Times New Roman"/>
                <w:sz w:val="24"/>
                <w:szCs w:val="24"/>
                <w:lang w:eastAsia="ru-RU"/>
              </w:rPr>
              <w:t xml:space="preserve">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A2080">
              <w:rPr>
                <w:rFonts w:ascii="Times New Roman" w:eastAsia="Times New Roman" w:hAnsi="Times New Roman" w:cs="Times New Roman"/>
                <w:sz w:val="24"/>
                <w:szCs w:val="24"/>
                <w:lang w:eastAsia="ru-RU"/>
              </w:rPr>
              <w:t>14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FA78C0">
              <w:rPr>
                <w:rFonts w:ascii="Times New Roman" w:eastAsia="Times New Roman" w:hAnsi="Times New Roman" w:cs="Times New Roman"/>
                <w:sz w:val="24"/>
                <w:szCs w:val="24"/>
                <w:lang w:eastAsia="ru-RU"/>
              </w:rPr>
              <w:t>6)</w:t>
            </w:r>
            <w:r w:rsidRPr="00FA78C0">
              <w:rPr>
                <w:rFonts w:ascii="Times New Roman" w:eastAsia="Calibri" w:hAnsi="Times New Roman" w:cs="Times New Roman"/>
                <w:i/>
                <w:sz w:val="24"/>
                <w:szCs w:val="24"/>
              </w:rPr>
              <w:t xml:space="preserve"> </w:t>
            </w:r>
            <w:r w:rsidRPr="00FA78C0">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A2080">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(при их наличии).</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A2080">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w:t>
            </w:r>
            <w:bookmarkStart w:id="52" w:name="_Toc313350156"/>
            <w:bookmarkStart w:id="53" w:name="_Toc313349960"/>
            <w:bookmarkEnd w:id="51"/>
            <w:proofErr w:type="gramStart"/>
            <w:r w:rsidRPr="00FA78C0">
              <w:rPr>
                <w:rFonts w:ascii="Times New Roman" w:eastAsia="Times New Roman" w:hAnsi="Times New Roman" w:cs="Times New Roman"/>
                <w:sz w:val="24"/>
                <w:szCs w:val="24"/>
                <w:lang w:eastAsia="ru-RU"/>
              </w:rPr>
              <w:t>В</w:t>
            </w:r>
            <w:proofErr w:type="gramEnd"/>
            <w:r w:rsidRPr="00FA78C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FA78C0">
              <w:rPr>
                <w:rFonts w:ascii="Times New Roman" w:eastAsia="Times New Roman" w:hAnsi="Times New Roman" w:cs="Times New Roman"/>
                <w:sz w:val="24"/>
                <w:szCs w:val="24"/>
                <w:lang w:eastAsia="ru-RU"/>
              </w:rPr>
              <w:t>Участника  и</w:t>
            </w:r>
            <w:proofErr w:type="gramEnd"/>
            <w:r w:rsidRPr="00FA78C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6"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Документацией о закупке;</w:t>
            </w:r>
          </w:p>
          <w:p w:rsidR="00FA78C0" w:rsidRPr="00FA78C0" w:rsidRDefault="00FA78C0" w:rsidP="00FA78C0">
            <w:pPr>
              <w:spacing w:after="0" w:line="240" w:lineRule="auto"/>
              <w:ind w:firstLine="488"/>
              <w:jc w:val="both"/>
              <w:rPr>
                <w:rFonts w:ascii="Times New Roman" w:eastAsia="Times New Roman" w:hAnsi="Times New Roman" w:cs="Times New Roman"/>
                <w:iCs/>
                <w:sz w:val="24"/>
                <w:szCs w:val="24"/>
                <w:lang w:eastAsia="ru-RU"/>
              </w:rPr>
            </w:pPr>
            <w:r w:rsidRPr="00FA78C0">
              <w:rPr>
                <w:rFonts w:ascii="Times New Roman" w:eastAsia="Times New Roman" w:hAnsi="Times New Roman" w:cs="Times New Roman"/>
                <w:sz w:val="24"/>
                <w:szCs w:val="24"/>
                <w:lang w:eastAsia="ru-RU"/>
              </w:rPr>
              <w:t xml:space="preserve">в) </w:t>
            </w:r>
            <w:r w:rsidRPr="00FA78C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FA78C0">
              <w:rPr>
                <w:rFonts w:ascii="Times New Roman" w:eastAsia="Times New Roman" w:hAnsi="Times New Roman" w:cs="Times New Roman"/>
                <w:iCs/>
                <w:sz w:val="24"/>
                <w:szCs w:val="24"/>
                <w:lang w:eastAsia="ru-RU"/>
              </w:rPr>
              <w:t>субисполнителей</w:t>
            </w:r>
            <w:proofErr w:type="spellEnd"/>
            <w:r w:rsidRPr="00FA78C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A2080">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FA78C0">
                <w:rPr>
                  <w:rFonts w:ascii="Times New Roman" w:eastAsia="Times New Roman" w:hAnsi="Times New Roman" w:cs="Times New Roman"/>
                  <w:color w:val="0000FF"/>
                  <w:sz w:val="24"/>
                  <w:szCs w:val="24"/>
                  <w:u w:val="single"/>
                  <w:lang w:eastAsia="ru-RU"/>
                </w:rPr>
                <w:t>20</w:t>
              </w:r>
            </w:hyperlink>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FA78C0" w:rsidRPr="00FA78C0" w:rsidRDefault="00FA78C0" w:rsidP="00FA78C0">
            <w:pPr>
              <w:spacing w:after="0" w:line="240" w:lineRule="auto"/>
              <w:ind w:firstLine="488"/>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8"/>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55" w:name="форма27"/>
            <w:bookmarkEnd w:id="54"/>
            <w:r w:rsidRPr="00FA78C0">
              <w:rPr>
                <w:rFonts w:ascii="Times New Roman" w:eastAsia="Times New Roman" w:hAnsi="Times New Roman" w:cs="Times New Roman"/>
                <w:sz w:val="24"/>
                <w:szCs w:val="24"/>
                <w:lang w:eastAsia="ru-RU"/>
              </w:rPr>
              <w:t>Перечень документов, предоставляемых;</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 победителем Закупки,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FA78C0">
              <w:rPr>
                <w:rFonts w:ascii="Times New Roman" w:eastAsia="Times New Roman" w:hAnsi="Times New Roman" w:cs="Times New Roman"/>
                <w:sz w:val="26"/>
                <w:szCs w:val="26"/>
                <w:lang w:eastAsia="ru-RU"/>
              </w:rPr>
              <w:t xml:space="preserve"> </w:t>
            </w:r>
            <w:bookmarkEnd w:id="55"/>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FA78C0">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FA78C0">
              <w:rPr>
                <w:rFonts w:ascii="Times New Roman" w:eastAsia="Times New Roman" w:hAnsi="Times New Roman" w:cs="Times New Roman"/>
                <w:sz w:val="24"/>
                <w:szCs w:val="24"/>
                <w:lang w:eastAsia="ru-RU"/>
              </w:rPr>
              <w:t>2. Копии учредительных документов (для юридических лиц)</w:t>
            </w:r>
            <w:bookmarkEnd w:id="57"/>
            <w:r w:rsidRPr="00FA78C0">
              <w:rPr>
                <w:rFonts w:ascii="Times New Roman" w:eastAsia="Times New Roman" w:hAnsi="Times New Roman" w:cs="Times New Roman"/>
                <w:sz w:val="24"/>
                <w:szCs w:val="24"/>
                <w:lang w:eastAsia="ru-RU"/>
              </w:rPr>
              <w:t>;</w:t>
            </w:r>
            <w:bookmarkEnd w:id="58"/>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FA78C0">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FA78C0">
              <w:rPr>
                <w:rFonts w:ascii="Times New Roman" w:eastAsia="Times New Roman" w:hAnsi="Times New Roman" w:cs="Times New Roman"/>
                <w:sz w:val="24"/>
                <w:szCs w:val="24"/>
                <w:lang w:eastAsia="ru-RU"/>
              </w:rPr>
              <w:t>;</w:t>
            </w:r>
            <w:bookmarkEnd w:id="60"/>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A78C0" w:rsidRPr="00FA78C0" w:rsidRDefault="00FA78C0" w:rsidP="00FA78C0">
            <w:pPr>
              <w:spacing w:after="0" w:line="240" w:lineRule="auto"/>
              <w:ind w:firstLine="387"/>
              <w:jc w:val="both"/>
              <w:rPr>
                <w:rFonts w:ascii="Times New Roman" w:eastAsia="Times New Roman" w:hAnsi="Times New Roman" w:cs="Times New Roman"/>
                <w:color w:val="538135"/>
                <w:sz w:val="24"/>
                <w:szCs w:val="24"/>
                <w:lang w:eastAsia="ru-RU"/>
              </w:rPr>
            </w:pPr>
            <w:r w:rsidRPr="00FA78C0">
              <w:rPr>
                <w:rFonts w:ascii="Times New Roman" w:eastAsia="Times New Roman" w:hAnsi="Times New Roman" w:cs="Times New Roman"/>
                <w:sz w:val="24"/>
                <w:szCs w:val="24"/>
                <w:lang w:eastAsia="ru-RU"/>
              </w:rPr>
              <w:t xml:space="preserve">5. </w:t>
            </w:r>
            <w:r w:rsidRPr="00FA78C0">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FA78C0">
              <w:rPr>
                <w:rFonts w:ascii="Times New Roman" w:eastAsia="Times New Roman" w:hAnsi="Times New Roman" w:cs="Times New Roman"/>
                <w:color w:val="000000"/>
                <w:sz w:val="24"/>
                <w:szCs w:val="24"/>
                <w:lang w:eastAsia="ru-RU"/>
              </w:rPr>
              <w:t>непредоставленными</w:t>
            </w:r>
            <w:proofErr w:type="spellEnd"/>
            <w:r w:rsidRPr="00FA78C0">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368316022"/>
          </w:p>
        </w:tc>
        <w:bookmarkEnd w:id="61"/>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формой 3</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 xml:space="preserve">раздела </w:t>
              </w:r>
              <w:r w:rsidRPr="00FA78C0">
                <w:rPr>
                  <w:rFonts w:ascii="Times New Roman" w:eastAsia="Times New Roman" w:hAnsi="Times New Roman" w:cs="Times New Roman"/>
                  <w:color w:val="0000FF"/>
                  <w:sz w:val="24"/>
                  <w:szCs w:val="24"/>
                  <w:u w:val="single"/>
                  <w:lang w:val="en-US" w:eastAsia="ru-RU"/>
                </w:rPr>
                <w:t>III</w:t>
              </w:r>
              <w:r w:rsidRPr="00FA78C0">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A2080">
              <w:rPr>
                <w:rFonts w:ascii="Times New Roman" w:eastAsia="Times New Roman" w:hAnsi="Times New Roman" w:cs="Times New Roman"/>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A78C0">
              <w:rPr>
                <w:rFonts w:ascii="Times New Roman" w:eastAsia="Times New Roman" w:hAnsi="Times New Roman" w:cs="Times New Roman"/>
                <w:sz w:val="24"/>
                <w:szCs w:val="24"/>
                <w:lang w:eastAsia="ru-RU"/>
              </w:rPr>
              <w:t>апостиль</w:t>
            </w:r>
            <w:proofErr w:type="spellEnd"/>
            <w:r w:rsidRPr="00FA78C0">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A2080">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A2080">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A78C0" w:rsidRPr="00804F97" w:rsidRDefault="00FA78C0" w:rsidP="00FA78C0">
            <w:pPr>
              <w:spacing w:after="0" w:line="240" w:lineRule="auto"/>
              <w:ind w:firstLine="382"/>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w:t>
            </w:r>
            <w:r w:rsidRPr="00804F97">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804F97">
              <w:rPr>
                <w:rFonts w:ascii="Times New Roman" w:eastAsia="Times New Roman" w:hAnsi="Times New Roman" w:cs="Times New Roman"/>
                <w:sz w:val="24"/>
                <w:szCs w:val="24"/>
                <w:lang w:eastAsia="ru-RU"/>
              </w:rPr>
              <w:t>doc</w:t>
            </w:r>
            <w:proofErr w:type="spellEnd"/>
            <w:r w:rsidRPr="00804F97">
              <w:rPr>
                <w:rFonts w:ascii="Times New Roman" w:eastAsia="Times New Roman" w:hAnsi="Times New Roman" w:cs="Times New Roman"/>
                <w:sz w:val="24"/>
                <w:szCs w:val="24"/>
                <w:lang w:eastAsia="ru-RU"/>
              </w:rPr>
              <w:t>., *</w:t>
            </w:r>
            <w:proofErr w:type="spellStart"/>
            <w:proofErr w:type="gramStart"/>
            <w:r w:rsidRPr="00804F97">
              <w:rPr>
                <w:rFonts w:ascii="Times New Roman" w:eastAsia="Times New Roman" w:hAnsi="Times New Roman" w:cs="Times New Roman"/>
                <w:sz w:val="24"/>
                <w:szCs w:val="24"/>
                <w:lang w:eastAsia="ru-RU"/>
              </w:rPr>
              <w:t>docx</w:t>
            </w:r>
            <w:proofErr w:type="spellEnd"/>
            <w:r w:rsidRPr="00804F97">
              <w:rPr>
                <w:rFonts w:ascii="Times New Roman" w:eastAsia="Times New Roman" w:hAnsi="Times New Roman" w:cs="Times New Roman"/>
                <w:sz w:val="24"/>
                <w:szCs w:val="24"/>
                <w:lang w:eastAsia="ru-RU"/>
              </w:rPr>
              <w:t>.,</w:t>
            </w:r>
            <w:proofErr w:type="gramEnd"/>
            <w:r w:rsidRPr="00804F97">
              <w:rPr>
                <w:rFonts w:ascii="Times New Roman" w:eastAsia="Times New Roman" w:hAnsi="Times New Roman" w:cs="Times New Roman"/>
                <w:sz w:val="24"/>
                <w:szCs w:val="24"/>
                <w:lang w:eastAsia="ru-RU"/>
              </w:rPr>
              <w:t xml:space="preserve"> *</w:t>
            </w:r>
            <w:proofErr w:type="spellStart"/>
            <w:r w:rsidRPr="00804F97">
              <w:rPr>
                <w:rFonts w:ascii="Times New Roman" w:eastAsia="Times New Roman" w:hAnsi="Times New Roman" w:cs="Times New Roman"/>
                <w:sz w:val="24"/>
                <w:szCs w:val="24"/>
                <w:lang w:eastAsia="ru-RU"/>
              </w:rPr>
              <w:t>xls</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xlsx</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ppt</w:t>
            </w:r>
            <w:proofErr w:type="spellEnd"/>
            <w:r w:rsidRPr="00804F97">
              <w:rPr>
                <w:rFonts w:ascii="Times New Roman" w:eastAsia="Times New Roman" w:hAnsi="Times New Roman" w:cs="Times New Roman"/>
                <w:sz w:val="24"/>
                <w:szCs w:val="24"/>
                <w:lang w:eastAsia="ru-RU"/>
              </w:rPr>
              <w:t>., и т.д. в отсканированном виде в формате *</w:t>
            </w:r>
            <w:proofErr w:type="spellStart"/>
            <w:r w:rsidRPr="00804F97">
              <w:rPr>
                <w:rFonts w:ascii="Times New Roman" w:eastAsia="Times New Roman" w:hAnsi="Times New Roman" w:cs="Times New Roman"/>
                <w:sz w:val="24"/>
                <w:szCs w:val="24"/>
                <w:lang w:eastAsia="ru-RU"/>
              </w:rPr>
              <w:t>pdf</w:t>
            </w:r>
            <w:proofErr w:type="spellEnd"/>
            <w:r w:rsidRPr="00804F9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_Ref378107245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A2080">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Cs/>
                <w:sz w:val="24"/>
                <w:szCs w:val="24"/>
                <w:lang w:eastAsia="ru-RU"/>
              </w:rPr>
              <w:t xml:space="preserve">раздела </w:t>
            </w:r>
            <w:hyperlink w:anchor="_РАЗДЕЛ_II._СВЕДЕНИЯ" w:history="1">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w:t>
            </w:r>
            <w:r w:rsidRPr="00FA78C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а)</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A2080">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б)</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в)</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г)</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FA78C0" w:rsidRPr="00FA78C0" w:rsidRDefault="00FA78C0" w:rsidP="00804F97">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FA78C0">
                <w:rPr>
                  <w:rFonts w:ascii="Times New Roman" w:eastAsia="Times New Roman" w:hAnsi="Times New Roman" w:cs="Times New Roman"/>
                  <w:color w:val="0000FF"/>
                  <w:sz w:val="24"/>
                  <w:szCs w:val="24"/>
                  <w:u w:val="single"/>
                  <w:lang w:eastAsia="ru-RU"/>
                </w:rPr>
                <w:t>27</w:t>
              </w:r>
            </w:hyperlink>
            <w:r w:rsidRPr="00FA78C0">
              <w:rPr>
                <w:rFonts w:ascii="Times New Roman" w:eastAsia="Times New Roman" w:hAnsi="Times New Roman" w:cs="Times New Roman"/>
                <w:sz w:val="24"/>
                <w:szCs w:val="24"/>
                <w:lang w:eastAsia="ru-RU"/>
              </w:rPr>
              <w:t xml:space="preserve">, </w:t>
            </w:r>
            <w:hyperlink w:anchor="форма27" w:history="1">
              <w:r w:rsidRPr="00FA78C0">
                <w:rPr>
                  <w:rFonts w:ascii="Times New Roman" w:eastAsia="Times New Roman" w:hAnsi="Times New Roman" w:cs="Times New Roman"/>
                  <w:color w:val="0000FF"/>
                  <w:sz w:val="24"/>
                  <w:szCs w:val="24"/>
                  <w:u w:val="single"/>
                  <w:lang w:eastAsia="ru-RU"/>
                </w:rPr>
                <w:t>28</w:t>
              </w:r>
            </w:hyperlink>
            <w:r w:rsidRPr="00FA78C0">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517348546"/>
      <w:bookmarkStart w:id="65" w:name="_Toc517872800"/>
      <w:bookmarkStart w:id="66" w:name="_Toc528762724"/>
      <w:bookmarkEnd w:id="63"/>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3</w:t>
      </w:r>
      <w:r w:rsidRPr="00FA78C0">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FA78C0" w:rsidRPr="00FA78C0" w:rsidTr="00FA78C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Информация</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FA78C0" w:rsidRPr="00FA78C0" w:rsidRDefault="00FA78C0" w:rsidP="00FA78C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A78C0">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p>
        </w:tc>
      </w:tr>
      <w:tr w:rsidR="00FA78C0" w:rsidRPr="00FA78C0" w:rsidTr="00FA78C0">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A78C0">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FA78C0" w:rsidRPr="00FA78C0" w:rsidTr="00804F9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8" w:name="пункт34"/>
            <w:bookmarkEnd w:id="68"/>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A78C0" w:rsidRPr="00804F97" w:rsidRDefault="00FA78C0" w:rsidP="00FA78C0">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65E08" w:rsidRPr="00165E08" w:rsidRDefault="00165E08" w:rsidP="00165E08">
            <w:pPr>
              <w:tabs>
                <w:tab w:val="left" w:pos="993"/>
              </w:tabs>
              <w:spacing w:after="0" w:line="240" w:lineRule="auto"/>
              <w:ind w:firstLine="426"/>
              <w:jc w:val="both"/>
              <w:rPr>
                <w:rFonts w:ascii="Times New Roman" w:eastAsia="Calibri" w:hAnsi="Times New Roman" w:cs="Times New Roman"/>
                <w:sz w:val="24"/>
                <w:szCs w:val="24"/>
                <w:lang w:eastAsia="ru-RU"/>
              </w:rPr>
            </w:pPr>
            <w:r w:rsidRPr="00165E08">
              <w:rPr>
                <w:rFonts w:ascii="Times New Roman" w:eastAsia="Calibri" w:hAnsi="Times New Roman" w:cs="Times New Roman"/>
                <w:sz w:val="24"/>
                <w:szCs w:val="24"/>
                <w:lang w:eastAsia="ru-RU"/>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FA78C0" w:rsidRPr="00804F97" w:rsidRDefault="00165E08" w:rsidP="00165E08">
            <w:pPr>
              <w:shd w:val="clear" w:color="auto" w:fill="FFFFFF"/>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90F62">
              <w:rPr>
                <w:rFonts w:ascii="Times New Roman" w:hAnsi="Times New Roman" w:cs="Times New Roman"/>
                <w:sz w:val="24"/>
                <w:szCs w:val="24"/>
              </w:rPr>
              <w:t>Сумма в размере 100% стоимости Услуг, выплачивается в течение 30 (тридцати) календарных дней со дня получения оригинала счета на основании подписания всеми сторонами Акта сдачи-приемки оказанных услуг по соответствующей заявке</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FA78C0" w:rsidRPr="00FA78C0" w:rsidRDefault="00FA78C0" w:rsidP="00165E08">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FA78C0" w:rsidRPr="00FA78C0" w:rsidRDefault="00FA78C0" w:rsidP="00165E08">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FA78C0" w:rsidRPr="00FA78C0" w:rsidRDefault="00FA78C0" w:rsidP="00165E08">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установлен </w:t>
            </w:r>
            <w:hyperlink r:id="rId38"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товаров, работ, услуг ПАО «Ростелеком».</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uppressAutoHyphen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4F97" w:rsidRPr="00390779"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9"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(Протокол № 08 от 22.10.2018 г.)</w:t>
      </w:r>
      <w:r w:rsidR="00804F97">
        <w:rPr>
          <w:rFonts w:ascii="Times New Roman" w:eastAsia="Times New Roman" w:hAnsi="Times New Roman" w:cs="Times New Roman"/>
          <w:sz w:val="24"/>
          <w:szCs w:val="24"/>
          <w:lang w:eastAsia="ru-RU"/>
        </w:rPr>
        <w:t>,</w:t>
      </w:r>
      <w:bookmarkStart w:id="69" w:name="_РАЗДЕЛ_III._ФОРМЫ"/>
      <w:bookmarkEnd w:id="69"/>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FA78C0" w:rsidRPr="00FA78C0" w:rsidRDefault="00FA78C0" w:rsidP="00804F97">
      <w:pPr>
        <w:spacing w:after="0" w:line="240" w:lineRule="auto"/>
        <w:jc w:val="both"/>
        <w:rPr>
          <w:rFonts w:ascii="Cambria" w:eastAsia="MS Mincho" w:hAnsi="Cambria" w:cs="Times New Roman"/>
          <w:b/>
          <w:bCs/>
          <w:color w:val="365F91"/>
          <w:kern w:val="32"/>
          <w:sz w:val="28"/>
          <w:szCs w:val="28"/>
          <w:lang w:eastAsia="x-none"/>
        </w:rPr>
      </w:pPr>
      <w:r w:rsidRPr="00FA78C0">
        <w:rPr>
          <w:rFonts w:ascii="Cambria" w:eastAsia="Times New Roman" w:hAnsi="Cambria" w:cs="Times New Roman"/>
          <w:b/>
          <w:bCs/>
          <w:color w:val="365F91"/>
          <w:sz w:val="28"/>
          <w:szCs w:val="28"/>
          <w:lang w:eastAsia="ru-RU"/>
        </w:rPr>
        <w:br w:type="page"/>
      </w:r>
      <w:bookmarkStart w:id="70" w:name="_Toc528762725"/>
      <w:bookmarkStart w:id="71" w:name="форма1"/>
      <w:bookmarkStart w:id="72" w:name="_Toc98251753"/>
      <w:r w:rsidRPr="00FA78C0">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70"/>
      <w:r w:rsidRPr="00FA78C0">
        <w:rPr>
          <w:rFonts w:ascii="Cambria" w:eastAsia="MS Mincho" w:hAnsi="Cambria" w:cs="Times New Roman"/>
          <w:b/>
          <w:bCs/>
          <w:color w:val="365F91"/>
          <w:kern w:val="32"/>
          <w:sz w:val="28"/>
          <w:szCs w:val="28"/>
          <w:lang w:val="x-none" w:eastAsia="x-none"/>
        </w:rPr>
        <w:t xml:space="preserve"> </w:t>
      </w:r>
      <w:bookmarkEnd w:id="71"/>
    </w:p>
    <w:p w:rsidR="00FA78C0" w:rsidRPr="00FA78C0" w:rsidRDefault="00FA78C0" w:rsidP="00FA78C0">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3" w:name="_Форма_1_ЗАЯВКА"/>
      <w:bookmarkStart w:id="74" w:name="_Toc528762726"/>
      <w:bookmarkEnd w:id="73"/>
      <w:r w:rsidRPr="00FA78C0">
        <w:rPr>
          <w:rFonts w:ascii="Times New Roman" w:eastAsia="MS Mincho" w:hAnsi="Times New Roman" w:cs="Times New Roman"/>
          <w:b/>
          <w:bCs/>
          <w:color w:val="548DD4"/>
          <w:kern w:val="32"/>
          <w:sz w:val="28"/>
          <w:szCs w:val="24"/>
          <w:lang w:val="x-none" w:eastAsia="x-none"/>
        </w:rPr>
        <w:t xml:space="preserve">Форма 1 </w:t>
      </w:r>
      <w:r w:rsidRPr="00FA78C0">
        <w:rPr>
          <w:rFonts w:ascii="Times New Roman" w:eastAsia="MS Mincho" w:hAnsi="Times New Roman" w:cs="Times New Roman"/>
          <w:b/>
          <w:bCs/>
          <w:color w:val="548DD4"/>
          <w:kern w:val="32"/>
          <w:sz w:val="28"/>
          <w:szCs w:val="24"/>
          <w:lang w:eastAsia="x-none"/>
        </w:rPr>
        <w:t>З</w:t>
      </w:r>
      <w:r w:rsidRPr="00FA78C0">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A78C0">
        <w:rPr>
          <w:rFonts w:ascii="Times New Roman" w:eastAsia="MS Mincho" w:hAnsi="Times New Roman" w:cs="Times New Roman"/>
          <w:b/>
          <w:bCs/>
          <w:color w:val="548DD4"/>
          <w:kern w:val="32"/>
          <w:sz w:val="28"/>
          <w:szCs w:val="24"/>
          <w:lang w:eastAsia="x-none"/>
        </w:rPr>
        <w:t>ЗАПРОСЕ ПРЕДЛОЖЕНИЙ</w:t>
      </w:r>
      <w:bookmarkEnd w:id="74"/>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Фирменный бланк Участника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«___» __________ 20___ </w:t>
      </w:r>
      <w:proofErr w:type="gramStart"/>
      <w:r w:rsidRPr="00FA78C0">
        <w:rPr>
          <w:rFonts w:ascii="Times New Roman" w:eastAsia="Times New Roman" w:hAnsi="Times New Roman" w:cs="Times New Roman"/>
          <w:lang w:eastAsia="ru-RU"/>
        </w:rPr>
        <w:t>года  №</w:t>
      </w:r>
      <w:proofErr w:type="gramEnd"/>
      <w:r w:rsidRPr="00FA78C0">
        <w:rPr>
          <w:rFonts w:ascii="Times New Roman" w:eastAsia="Times New Roman" w:hAnsi="Times New Roman" w:cs="Times New Roman"/>
          <w:lang w:eastAsia="ru-RU"/>
        </w:rPr>
        <w:t>______</w:t>
      </w: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FA78C0">
        <w:rPr>
          <w:rFonts w:ascii="Times New Roman" w:eastAsia="Times New Roman" w:hAnsi="Times New Roman" w:cs="Times New Roman"/>
          <w:sz w:val="24"/>
          <w:szCs w:val="24"/>
          <w:lang w:eastAsia="ru-RU"/>
        </w:rPr>
        <w:t xml:space="preserve">ЗАЯВКА НА УЧАСТИЕ В ОТКРЫТОМ </w:t>
      </w:r>
      <w:bookmarkEnd w:id="77"/>
      <w:bookmarkEnd w:id="78"/>
      <w:bookmarkEnd w:id="79"/>
      <w:bookmarkEnd w:id="80"/>
      <w:r w:rsidRPr="00FA78C0">
        <w:rPr>
          <w:rFonts w:ascii="Times New Roman" w:eastAsia="Times New Roman" w:hAnsi="Times New Roman" w:cs="Times New Roman"/>
          <w:sz w:val="24"/>
          <w:szCs w:val="24"/>
          <w:lang w:eastAsia="ru-RU"/>
        </w:rPr>
        <w:t>ЗАПРОСЕ ПРЕДЛОЖЕНИЙ</w:t>
      </w: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FA78C0" w:rsidRPr="00FA78C0" w:rsidRDefault="00FA78C0" w:rsidP="00FA78C0">
      <w:pPr>
        <w:spacing w:after="0" w:line="240" w:lineRule="auto"/>
        <w:ind w:left="851"/>
        <w:jc w:val="both"/>
        <w:rPr>
          <w:rFonts w:ascii="Times New Roman" w:eastAsia="Times New Roman" w:hAnsi="Times New Roman" w:cs="Times New Roman"/>
          <w:i/>
          <w:sz w:val="16"/>
          <w:szCs w:val="16"/>
          <w:lang w:eastAsia="ru-RU"/>
        </w:rPr>
      </w:pPr>
      <w:r w:rsidRPr="00FA78C0">
        <w:rPr>
          <w:rFonts w:ascii="Times New Roman" w:eastAsia="Times New Roman" w:hAnsi="Times New Roman" w:cs="Times New Roman"/>
          <w:sz w:val="24"/>
          <w:szCs w:val="24"/>
          <w:lang w:eastAsia="ru-RU"/>
        </w:rPr>
        <w:t>____________________________________________________________________________</w:t>
      </w:r>
      <w:proofErr w:type="gramStart"/>
      <w:r w:rsidRPr="00FA78C0">
        <w:rPr>
          <w:rFonts w:ascii="Times New Roman" w:eastAsia="Times New Roman" w:hAnsi="Times New Roman" w:cs="Times New Roman"/>
          <w:sz w:val="24"/>
          <w:szCs w:val="24"/>
          <w:lang w:eastAsia="ru-RU"/>
        </w:rPr>
        <w:t xml:space="preserve">_,   </w:t>
      </w:r>
      <w:proofErr w:type="gramEnd"/>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sz w:val="20"/>
          <w:szCs w:val="20"/>
          <w:lang w:eastAsia="ru-RU"/>
        </w:rPr>
        <w:t xml:space="preserve">                                                  (</w:t>
      </w:r>
      <w:r w:rsidRPr="00FA78C0">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предлагает заключить договор_______________________________________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i/>
          <w:sz w:val="20"/>
          <w:szCs w:val="20"/>
          <w:lang w:eastAsia="ru-RU"/>
        </w:rPr>
        <w:t>(предмет договора)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Форма 3</w:t>
        </w:r>
      </w:hyperlink>
      <w:r w:rsidRPr="00FA78C0">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1" w:name="_Hlt440565644"/>
      <w:bookmarkEnd w:id="81"/>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_Ref461531999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A2080">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и п. 10.11 </w:t>
      </w:r>
      <w:hyperlink r:id="rId40"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FA78C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FA78C0" w:rsidRPr="00FA78C0"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против _________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804F97">
        <w:rPr>
          <w:rFonts w:ascii="Times New Roman" w:eastAsia="Times New Roman" w:hAnsi="Times New Roman" w:cs="Times New Roman"/>
          <w:sz w:val="24"/>
          <w:szCs w:val="24"/>
          <w:lang w:eastAsia="ru-RU"/>
        </w:rPr>
        <w:t>,</w:t>
      </w:r>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804F97">
        <w:rPr>
          <w:rFonts w:ascii="Times New Roman" w:eastAsia="Times New Roman" w:hAnsi="Times New Roman" w:cs="Times New Roman"/>
          <w:sz w:val="24"/>
          <w:szCs w:val="24"/>
          <w:lang w:eastAsia="ru-RU"/>
        </w:rPr>
        <w:t xml:space="preserve">ательством Российской Федерации, </w:t>
      </w:r>
      <w:r w:rsidRPr="00FA78C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A78C0">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с целью участия ________ (</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FA78C0">
        <w:rPr>
          <w:rFonts w:ascii="Times New Roman" w:eastAsia="Times New Roman" w:hAnsi="Times New Roman" w:cs="Times New Roman"/>
          <w:sz w:val="24"/>
          <w:szCs w:val="24"/>
          <w:lang w:eastAsia="ru-RU"/>
        </w:rPr>
        <w:t>_(</w:t>
      </w:r>
      <w:proofErr w:type="gramEnd"/>
      <w:r w:rsidRPr="00FA78C0">
        <w:rPr>
          <w:rFonts w:ascii="Times New Roman" w:eastAsia="Times New Roman" w:hAnsi="Times New Roman" w:cs="Times New Roman"/>
          <w:i/>
          <w:lang w:eastAsia="ru-RU"/>
        </w:rPr>
        <w:t>указать наименование закупки</w:t>
      </w:r>
      <w:r w:rsidRPr="00FA78C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сведения о 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уведомляем об отсутствии у ________________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на дату подачи данной Заявки</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уведомляем об отсутствии </w:t>
      </w:r>
      <w:r w:rsidRPr="00FA78C0">
        <w:rPr>
          <w:rFonts w:ascii="Times New Roman" w:eastAsia="Times New Roman" w:hAnsi="Times New Roman" w:cs="Arial"/>
          <w:color w:val="000000"/>
          <w:sz w:val="24"/>
          <w:szCs w:val="24"/>
          <w:lang w:eastAsia="ru-RU"/>
        </w:rPr>
        <w:t xml:space="preserve">между участником закупки </w:t>
      </w:r>
      <w:r w:rsidRPr="00FA78C0">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 xml:space="preserve">и </w:t>
      </w:r>
      <w:r w:rsidRPr="00FA78C0">
        <w:rPr>
          <w:rFonts w:ascii="Times New Roman" w:eastAsia="Times New Roman" w:hAnsi="Times New Roman" w:cs="Times New Roman"/>
          <w:sz w:val="24"/>
          <w:szCs w:val="24"/>
          <w:lang w:eastAsia="ru-RU"/>
        </w:rPr>
        <w:t>ПАО «</w:t>
      </w:r>
      <w:r w:rsidR="00804F97" w:rsidRP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FA78C0">
        <w:rPr>
          <w:rFonts w:ascii="Times New Roman" w:eastAsia="Times New Roman" w:hAnsi="Times New Roman" w:cs="Times New Roman"/>
          <w:i/>
          <w:sz w:val="24"/>
          <w:szCs w:val="24"/>
          <w:lang w:eastAsia="ru-RU"/>
        </w:rPr>
        <w:t>абз</w:t>
      </w:r>
      <w:proofErr w:type="spellEnd"/>
      <w:r w:rsidRPr="00FA78C0">
        <w:rPr>
          <w:rFonts w:ascii="Times New Roman" w:eastAsia="Times New Roman" w:hAnsi="Times New Roman" w:cs="Times New Roman"/>
          <w:i/>
          <w:sz w:val="24"/>
          <w:szCs w:val="24"/>
          <w:lang w:eastAsia="ru-RU"/>
        </w:rPr>
        <w:t xml:space="preserve">. 1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б)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1 пункта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i/>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AA2080">
        <w:rPr>
          <w:rFonts w:ascii="Times New Roman" w:eastAsia="Times New Roman" w:hAnsi="Times New Roman" w:cs="Times New Roman"/>
          <w:i/>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FA78C0">
        <w:rPr>
          <w:rFonts w:ascii="Times New Roman" w:eastAsia="Times New Roman" w:hAnsi="Times New Roman" w:cs="Times New Roman"/>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FA78C0" w:rsidRPr="00FA78C0" w:rsidRDefault="00FA78C0" w:rsidP="00FA78C0">
      <w:pPr>
        <w:spacing w:after="0" w:line="240" w:lineRule="auto"/>
        <w:ind w:firstLine="567"/>
        <w:jc w:val="both"/>
        <w:rPr>
          <w:rFonts w:ascii="Times New Roman" w:eastAsia="Times New Roman" w:hAnsi="Times New Roman" w:cs="Times New Roman"/>
          <w:bCs/>
          <w:i/>
          <w:sz w:val="24"/>
          <w:szCs w:val="24"/>
          <w:lang w:eastAsia="ru-RU"/>
        </w:rPr>
      </w:pPr>
      <w:r w:rsidRPr="00FA78C0">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FA78C0">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FA78C0">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FA78C0">
        <w:rPr>
          <w:rFonts w:ascii="Times New Roman" w:eastAsia="Times New Roman" w:hAnsi="Times New Roman" w:cs="Times New Roman"/>
          <w:bCs/>
          <w:sz w:val="24"/>
          <w:szCs w:val="24"/>
          <w:lang w:eastAsia="ru-RU"/>
        </w:rPr>
        <w:t>проектом Договора</w:t>
      </w:r>
      <w:r w:rsidRPr="00FA78C0">
        <w:rPr>
          <w:rFonts w:ascii="Times New Roman" w:eastAsia="Times New Roman" w:hAnsi="Times New Roman" w:cs="Times New Roman"/>
          <w:sz w:val="24"/>
          <w:szCs w:val="24"/>
          <w:lang w:eastAsia="ru-RU"/>
        </w:rPr>
        <w:t xml:space="preserve"> и условиями нашей Заявки.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A78C0" w:rsidRPr="00FA78C0" w:rsidRDefault="00FA78C0" w:rsidP="00FA78C0">
      <w:pPr>
        <w:spacing w:after="0" w:line="240" w:lineRule="auto"/>
        <w:ind w:firstLine="56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FA78C0" w:rsidRPr="00FA78C0" w:rsidTr="00FA78C0">
        <w:trPr>
          <w:tblHeader/>
        </w:trPr>
        <w:tc>
          <w:tcPr>
            <w:tcW w:w="567"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п/п</w:t>
            </w:r>
          </w:p>
        </w:tc>
        <w:tc>
          <w:tcPr>
            <w:tcW w:w="7513" w:type="dxa"/>
            <w:vAlign w:val="center"/>
          </w:tcPr>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документа</w:t>
            </w:r>
          </w:p>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[указываются документы, перечисленные в пунктах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_Ref378853304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AA2080">
              <w:rPr>
                <w:rFonts w:ascii="Times New Roman" w:eastAsia="Times New Roman" w:hAnsi="Times New Roman" w:cs="Times New Roman"/>
                <w:lang w:eastAsia="ru-RU"/>
              </w:rPr>
              <w:t>16</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_Ref368314814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AA2080">
              <w:rPr>
                <w:rFonts w:ascii="Times New Roman" w:eastAsia="Times New Roman" w:hAnsi="Times New Roman" w:cs="Times New Roman"/>
                <w:lang w:eastAsia="ru-RU"/>
              </w:rPr>
              <w:t>27</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_Ref368316022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AA2080">
              <w:rPr>
                <w:rFonts w:ascii="Times New Roman" w:eastAsia="Times New Roman" w:hAnsi="Times New Roman" w:cs="Times New Roman"/>
                <w:lang w:eastAsia="ru-RU"/>
              </w:rPr>
              <w:t>29</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части </w:t>
            </w:r>
            <w:hyperlink w:anchor="_РАЗДЕЛ_II._СВЕДЕНИЯ" w:history="1">
              <w:r w:rsidRPr="00FA78C0">
                <w:rPr>
                  <w:rFonts w:ascii="Times New Roman" w:eastAsia="Times New Roman" w:hAnsi="Times New Roman" w:cs="Times New Roman"/>
                  <w:color w:val="0000FF"/>
                  <w:u w:val="single"/>
                  <w:lang w:eastAsia="ru-RU"/>
                </w:rPr>
                <w:t>раздела II «Информационная карта»</w:t>
              </w:r>
            </w:hyperlink>
            <w:r w:rsidRPr="00FA78C0">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страницы</w:t>
            </w:r>
          </w:p>
        </w:tc>
        <w:tc>
          <w:tcPr>
            <w:tcW w:w="1108"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Число</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w:t>
            </w: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bl>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FA78C0">
        <w:rPr>
          <w:rFonts w:ascii="Times New Roman" w:eastAsia="Times New Roman" w:hAnsi="Times New Roman" w:cs="Times New Roman"/>
          <w:color w:val="808080"/>
          <w:lang w:eastAsia="ru-RU"/>
        </w:rPr>
        <w:t>ИНСТРУКЦИИ ПО ЗАПОЛНЕНИЮ:</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2"/>
    <w:p w:rsidR="00FA78C0" w:rsidRPr="00FA78C0" w:rsidRDefault="00FA78C0" w:rsidP="00FA78C0">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FA78C0">
        <w:rPr>
          <w:rFonts w:ascii="Cambria" w:eastAsia="Times New Roman" w:hAnsi="Cambria" w:cs="Times New Roman"/>
          <w:b/>
          <w:bCs/>
          <w:color w:val="365F91"/>
          <w:sz w:val="28"/>
          <w:szCs w:val="28"/>
          <w:lang w:eastAsia="ru-RU"/>
        </w:rPr>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8" w:name="_Форма_2_АНКЕТА"/>
      <w:bookmarkStart w:id="89" w:name="_Toc528762727"/>
      <w:bookmarkEnd w:id="88"/>
      <w:r w:rsidRPr="00FA78C0">
        <w:rPr>
          <w:rFonts w:ascii="Times New Roman" w:eastAsia="MS Mincho" w:hAnsi="Times New Roman" w:cs="Times New Roman"/>
          <w:b/>
          <w:bCs/>
          <w:color w:val="548DD4"/>
          <w:kern w:val="32"/>
          <w:sz w:val="28"/>
          <w:szCs w:val="24"/>
          <w:lang w:val="x-none" w:eastAsia="x-none"/>
        </w:rPr>
        <w:t xml:space="preserve">Форма 2 АНКЕТА </w:t>
      </w:r>
      <w:r w:rsidRPr="00FA78C0">
        <w:rPr>
          <w:rFonts w:ascii="Times New Roman" w:eastAsia="MS Mincho" w:hAnsi="Times New Roman" w:cs="Times New Roman"/>
          <w:b/>
          <w:bCs/>
          <w:color w:val="548DD4"/>
          <w:kern w:val="32"/>
          <w:sz w:val="28"/>
          <w:szCs w:val="24"/>
          <w:lang w:eastAsia="x-none"/>
        </w:rPr>
        <w:t xml:space="preserve">УЧАСТНИКА </w:t>
      </w:r>
      <w:r w:rsidRPr="00FA78C0">
        <w:rPr>
          <w:rFonts w:ascii="Times New Roman" w:eastAsia="MS Mincho" w:hAnsi="Times New Roman" w:cs="Times New Roman"/>
          <w:b/>
          <w:bCs/>
          <w:color w:val="548DD4"/>
          <w:kern w:val="32"/>
          <w:sz w:val="28"/>
          <w:szCs w:val="24"/>
          <w:lang w:val="x-none" w:eastAsia="x-none"/>
        </w:rPr>
        <w:t>ОТКРЫТО</w:t>
      </w:r>
      <w:r w:rsidRPr="00FA78C0">
        <w:rPr>
          <w:rFonts w:ascii="Times New Roman" w:eastAsia="MS Mincho" w:hAnsi="Times New Roman" w:cs="Times New Roman"/>
          <w:b/>
          <w:bCs/>
          <w:color w:val="548DD4"/>
          <w:kern w:val="32"/>
          <w:sz w:val="28"/>
          <w:szCs w:val="24"/>
          <w:lang w:eastAsia="x-none"/>
        </w:rPr>
        <w:t>ГО</w:t>
      </w:r>
      <w:r w:rsidRPr="00FA78C0">
        <w:rPr>
          <w:rFonts w:ascii="Times New Roman" w:eastAsia="MS Mincho" w:hAnsi="Times New Roman" w:cs="Times New Roman"/>
          <w:b/>
          <w:bCs/>
          <w:color w:val="548DD4"/>
          <w:kern w:val="32"/>
          <w:sz w:val="28"/>
          <w:szCs w:val="24"/>
          <w:lang w:val="x-none" w:eastAsia="x-none"/>
        </w:rPr>
        <w:t xml:space="preserve"> </w:t>
      </w:r>
      <w:r w:rsidRPr="00FA78C0">
        <w:rPr>
          <w:rFonts w:ascii="Times New Roman" w:eastAsia="MS Mincho" w:hAnsi="Times New Roman" w:cs="Times New Roman"/>
          <w:b/>
          <w:bCs/>
          <w:color w:val="548DD4"/>
          <w:kern w:val="32"/>
          <w:sz w:val="28"/>
          <w:szCs w:val="24"/>
          <w:lang w:eastAsia="x-none"/>
        </w:rPr>
        <w:t>ЗАПРОСА ПРЕДЛОЖЕНИЙ</w:t>
      </w:r>
      <w:bookmarkEnd w:id="89"/>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от «___» __________ 20___ г. №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 ________________________________________________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0" w:name="_Анкета_Претендента_на"/>
      <w:bookmarkStart w:id="91" w:name="_Анкета_Участника_процедуры"/>
      <w:bookmarkStart w:id="92" w:name="_Toc255987077"/>
      <w:bookmarkStart w:id="93" w:name="_Toc305665990"/>
      <w:bookmarkEnd w:id="90"/>
      <w:bookmarkEnd w:id="91"/>
      <w:r w:rsidRPr="00FA78C0">
        <w:rPr>
          <w:rFonts w:ascii="Times New Roman" w:eastAsia="Times New Roman" w:hAnsi="Times New Roman" w:cs="Times New Roman"/>
          <w:sz w:val="24"/>
          <w:szCs w:val="24"/>
          <w:lang w:eastAsia="ru-RU"/>
        </w:rPr>
        <w:t xml:space="preserve">АНКЕТА УЧАСТНИКА </w:t>
      </w:r>
      <w:bookmarkEnd w:id="92"/>
      <w:bookmarkEnd w:id="93"/>
      <w:r w:rsidRPr="00FA78C0">
        <w:rPr>
          <w:rFonts w:ascii="Times New Roman" w:eastAsia="Times New Roman" w:hAnsi="Times New Roman" w:cs="Times New Roman"/>
          <w:sz w:val="24"/>
          <w:szCs w:val="24"/>
          <w:lang w:eastAsia="ru-RU"/>
        </w:rPr>
        <w:t>ОТКРЫТОГО ЗАПРОСА ПРЕДЛОЖЕНИЙ</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A78C0" w:rsidRPr="00FA78C0" w:rsidTr="00FA78C0">
        <w:trPr>
          <w:cantSplit/>
          <w:trHeight w:val="240"/>
          <w:tblHeader/>
        </w:trPr>
        <w:tc>
          <w:tcPr>
            <w:tcW w:w="306"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tc>
        <w:tc>
          <w:tcPr>
            <w:tcW w:w="3000"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FA78C0" w:rsidRPr="00FA78C0" w:rsidTr="00FA78C0">
        <w:trPr>
          <w:cantSplit/>
          <w:trHeight w:val="471"/>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физического лица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Виды деятельности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ИНН, дата постановки на учет в налоговом органе,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Балансовая стоимость </w:t>
            </w:r>
            <w:proofErr w:type="gramStart"/>
            <w:r w:rsidRPr="00FA78C0">
              <w:rPr>
                <w:rFonts w:ascii="Times New Roman" w:eastAsia="Times New Roman" w:hAnsi="Times New Roman" w:cs="Times New Roman"/>
                <w:sz w:val="24"/>
                <w:szCs w:val="24"/>
                <w:lang w:eastAsia="ru-RU"/>
              </w:rPr>
              <w:t>активов  (</w:t>
            </w:r>
            <w:proofErr w:type="gramEnd"/>
            <w:r w:rsidRPr="00FA78C0">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 управления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Численность персонала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Сведения об отнесении Участника к </w:t>
            </w:r>
            <w:r w:rsidRPr="00FA78C0">
              <w:rPr>
                <w:rFonts w:ascii="Times New Roman" w:eastAsia="Times New Roman" w:hAnsi="Times New Roman" w:cs="Arial"/>
                <w:color w:val="000000"/>
                <w:sz w:val="24"/>
                <w:szCs w:val="24"/>
                <w:lang w:eastAsia="ru-RU"/>
              </w:rPr>
              <w:t>Субъектам МСП.</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94" w:name="_Toc98251773"/>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bookmarkEnd w:id="94"/>
      <w:r w:rsidRPr="00FA78C0">
        <w:rPr>
          <w:rFonts w:ascii="Times New Roman" w:eastAsia="Times New Roman" w:hAnsi="Times New Roman" w:cs="Times New Roman"/>
          <w:color w:val="808080"/>
          <w:sz w:val="24"/>
          <w:szCs w:val="24"/>
          <w:lang w:eastAsia="ru-RU"/>
        </w:rPr>
        <w:t>:</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FA78C0" w:rsidDel="00782B65">
        <w:rPr>
          <w:rFonts w:ascii="Times New Roman" w:eastAsia="Times New Roman" w:hAnsi="Times New Roman" w:cs="Times New Roman"/>
          <w:color w:val="808080"/>
          <w:sz w:val="24"/>
          <w:szCs w:val="24"/>
          <w:lang w:eastAsia="ru-RU"/>
        </w:rPr>
        <w:t xml:space="preserve"> </w:t>
      </w:r>
      <w:r w:rsidRPr="00FA78C0">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3_ТЕХНИКО-КОММЕРЧЕСКОЕ"/>
      <w:bookmarkStart w:id="96" w:name="_Toc528762728"/>
      <w:bookmarkEnd w:id="95"/>
      <w:r w:rsidRPr="00FA78C0">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6"/>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7" w:name="_Техническое_предложение_(Форма"/>
      <w:bookmarkStart w:id="98" w:name="_Toc235439567"/>
      <w:bookmarkStart w:id="99" w:name="_Toc305665991"/>
      <w:bookmarkEnd w:id="97"/>
      <w:r w:rsidRPr="00FA78C0">
        <w:rPr>
          <w:rFonts w:ascii="Times New Roman" w:eastAsia="Times New Roman" w:hAnsi="Times New Roman" w:cs="Times New Roman"/>
          <w:sz w:val="24"/>
          <w:szCs w:val="24"/>
          <w:lang w:eastAsia="ru-RU"/>
        </w:rPr>
        <w:t>ТЕХНИКО-КОММЕРЧЕСКОЕ ПРЕДЛОЖЕНИЕ</w:t>
      </w:r>
      <w:bookmarkEnd w:id="98"/>
      <w:bookmarkEnd w:id="99"/>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Суть технико-коммерческого предложения:</w:t>
      </w:r>
    </w:p>
    <w:p w:rsidR="00FA78C0" w:rsidRDefault="00FA78C0" w:rsidP="00FA78C0">
      <w:pPr>
        <w:spacing w:after="0" w:line="240" w:lineRule="auto"/>
        <w:rPr>
          <w:rFonts w:ascii="Times New Roman" w:eastAsia="Times New Roman" w:hAnsi="Times New Roman" w:cs="Times New Roman"/>
          <w:sz w:val="24"/>
          <w:szCs w:val="24"/>
          <w:lang w:eastAsia="ru-RU"/>
        </w:rPr>
      </w:pPr>
    </w:p>
    <w:p w:rsidR="00165E08" w:rsidRDefault="00165E08" w:rsidP="00165E08">
      <w:pPr>
        <w:tabs>
          <w:tab w:val="left" w:pos="1950"/>
        </w:tabs>
        <w:spacing w:after="0"/>
        <w:rPr>
          <w:rFonts w:ascii="Times New Roman" w:hAnsi="Times New Roman" w:cs="Times New Roman"/>
          <w:b/>
          <w:snapToGrid w:val="0"/>
          <w:color w:val="000000"/>
          <w:sz w:val="24"/>
          <w:szCs w:val="24"/>
        </w:rPr>
      </w:pPr>
      <w:r w:rsidRPr="00825736">
        <w:rPr>
          <w:rFonts w:ascii="Times New Roman" w:hAnsi="Times New Roman" w:cs="Times New Roman"/>
          <w:b/>
          <w:snapToGrid w:val="0"/>
          <w:color w:val="000000"/>
          <w:sz w:val="24"/>
          <w:szCs w:val="24"/>
        </w:rPr>
        <w:t xml:space="preserve">Предложение </w:t>
      </w:r>
      <w:r>
        <w:rPr>
          <w:rFonts w:ascii="Times New Roman" w:hAnsi="Times New Roman" w:cs="Times New Roman"/>
          <w:b/>
          <w:snapToGrid w:val="0"/>
          <w:color w:val="000000"/>
          <w:sz w:val="24"/>
          <w:szCs w:val="24"/>
        </w:rPr>
        <w:t xml:space="preserve">Участника </w:t>
      </w:r>
      <w:r w:rsidRPr="00825736">
        <w:rPr>
          <w:rFonts w:ascii="Times New Roman" w:hAnsi="Times New Roman" w:cs="Times New Roman"/>
          <w:b/>
          <w:snapToGrid w:val="0"/>
          <w:color w:val="000000"/>
          <w:sz w:val="24"/>
          <w:szCs w:val="24"/>
        </w:rPr>
        <w:t>о коэффициенте снижения цены</w:t>
      </w:r>
      <w:r>
        <w:rPr>
          <w:rFonts w:ascii="Times New Roman" w:hAnsi="Times New Roman" w:cs="Times New Roman"/>
          <w:b/>
          <w:snapToGrid w:val="0"/>
          <w:color w:val="000000"/>
          <w:sz w:val="24"/>
          <w:szCs w:val="24"/>
        </w:rPr>
        <w:t>*</w:t>
      </w:r>
      <w:r w:rsidRPr="00825736">
        <w:rPr>
          <w:rFonts w:ascii="Times New Roman" w:hAnsi="Times New Roman" w:cs="Times New Roman"/>
          <w:b/>
          <w:snapToGrid w:val="0"/>
          <w:color w:val="000000"/>
          <w:sz w:val="24"/>
          <w:szCs w:val="24"/>
        </w:rPr>
        <w:t xml:space="preserve">: ________________ </w:t>
      </w:r>
    </w:p>
    <w:p w:rsidR="00165E08" w:rsidRPr="00FA78C0" w:rsidRDefault="00165E08" w:rsidP="00FA78C0">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877"/>
      </w:tblGrid>
      <w:tr w:rsidR="00FA78C0" w:rsidRPr="00FA78C0" w:rsidTr="00165E08">
        <w:tc>
          <w:tcPr>
            <w:tcW w:w="3964" w:type="dxa"/>
            <w:shd w:val="clear" w:color="auto" w:fill="auto"/>
          </w:tcPr>
          <w:p w:rsidR="00804F97" w:rsidRDefault="00FA78C0" w:rsidP="00165E08">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Критерий</w:t>
            </w:r>
          </w:p>
          <w:p w:rsidR="00FA78C0" w:rsidRPr="00FA78C0" w:rsidRDefault="00FA78C0" w:rsidP="00165E08">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(оцениваемые показатели критерия)</w:t>
            </w:r>
          </w:p>
        </w:tc>
        <w:tc>
          <w:tcPr>
            <w:tcW w:w="5877" w:type="dxa"/>
            <w:shd w:val="clear" w:color="auto" w:fill="auto"/>
          </w:tcPr>
          <w:p w:rsidR="00FA78C0" w:rsidRPr="00FA78C0" w:rsidRDefault="00FA78C0" w:rsidP="006E63C2">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Предложение Участника</w:t>
            </w:r>
          </w:p>
        </w:tc>
      </w:tr>
      <w:tr w:rsidR="00FA78C0" w:rsidRPr="00FA78C0" w:rsidTr="00165E08">
        <w:trPr>
          <w:trHeight w:val="1056"/>
        </w:trPr>
        <w:tc>
          <w:tcPr>
            <w:tcW w:w="3964" w:type="dxa"/>
            <w:shd w:val="clear" w:color="auto" w:fill="auto"/>
          </w:tcPr>
          <w:p w:rsidR="00804F97" w:rsidRPr="00FA78C0" w:rsidRDefault="00165E08" w:rsidP="00165E08">
            <w:pPr>
              <w:pStyle w:val="a4"/>
              <w:numPr>
                <w:ilvl w:val="0"/>
                <w:numId w:val="22"/>
              </w:numPr>
              <w:ind w:left="29" w:firstLine="0"/>
              <w:rPr>
                <w:rFonts w:cs="Arial"/>
                <w:color w:val="000000"/>
              </w:rPr>
            </w:pPr>
            <w:r w:rsidRPr="00165E08">
              <w:rPr>
                <w:rFonts w:cs="Arial"/>
                <w:color w:val="000000"/>
              </w:rPr>
              <w:t>Цена договора с учетом коэффициента снижения цены,</w:t>
            </w:r>
            <w:r>
              <w:t xml:space="preserve"> (с</w:t>
            </w:r>
            <w:r w:rsidR="00F67DE9" w:rsidRPr="00165E08">
              <w:rPr>
                <w:rFonts w:cs="Arial"/>
                <w:color w:val="000000"/>
              </w:rPr>
              <w:t xml:space="preserve"> НДС ___%, без НДС, НДС не облагается)</w:t>
            </w:r>
            <w:r w:rsidRPr="00165E08">
              <w:rPr>
                <w:rFonts w:cs="Arial"/>
                <w:color w:val="000000"/>
              </w:rPr>
              <w:t xml:space="preserve"> (</w:t>
            </w:r>
            <w:r w:rsidRPr="00165E08">
              <w:rPr>
                <w:rFonts w:cs="Arial"/>
                <w:i/>
                <w:color w:val="000000"/>
                <w:sz w:val="20"/>
              </w:rPr>
              <w:t>выбрать нужное)</w:t>
            </w:r>
          </w:p>
        </w:tc>
        <w:tc>
          <w:tcPr>
            <w:tcW w:w="5877"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r w:rsidR="00FA78C0" w:rsidRPr="00FA78C0" w:rsidTr="00165E08">
        <w:tc>
          <w:tcPr>
            <w:tcW w:w="3964" w:type="dxa"/>
            <w:shd w:val="clear" w:color="auto" w:fill="auto"/>
          </w:tcPr>
          <w:p w:rsidR="00165E08" w:rsidRPr="00165E08" w:rsidRDefault="00165E08" w:rsidP="00165E08">
            <w:pPr>
              <w:pStyle w:val="a4"/>
              <w:numPr>
                <w:ilvl w:val="0"/>
                <w:numId w:val="17"/>
              </w:numPr>
              <w:spacing w:after="200" w:line="276" w:lineRule="auto"/>
              <w:ind w:left="29" w:firstLine="0"/>
            </w:pPr>
            <w:r w:rsidRPr="00577A73">
              <w:t>Сроки оплаты по договору</w:t>
            </w:r>
            <w:r>
              <w:t xml:space="preserve"> (30/60 дней)</w:t>
            </w:r>
          </w:p>
        </w:tc>
        <w:tc>
          <w:tcPr>
            <w:tcW w:w="5877"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bl>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b/>
          <w:i/>
          <w:sz w:val="24"/>
          <w:szCs w:val="24"/>
          <w:lang w:eastAsia="ru-RU"/>
        </w:rPr>
      </w:pPr>
      <w:r w:rsidRPr="00FA78C0">
        <w:rPr>
          <w:rFonts w:ascii="Times New Roman" w:eastAsia="Times New Roman" w:hAnsi="Times New Roman" w:cs="Times New Roman"/>
          <w:b/>
          <w:sz w:val="24"/>
          <w:szCs w:val="24"/>
          <w:lang w:eastAsia="ru-RU"/>
        </w:rPr>
        <w:t xml:space="preserve">Сведения о товаре, работе, услуге </w:t>
      </w:r>
      <w:r w:rsidRPr="00FA78C0">
        <w:rPr>
          <w:rFonts w:ascii="Times New Roman" w:eastAsia="Times New Roman" w:hAnsi="Times New Roman" w:cs="Times New Roman"/>
          <w:b/>
          <w:i/>
          <w:sz w:val="24"/>
          <w:szCs w:val="24"/>
          <w:lang w:eastAsia="ru-RU"/>
        </w:rPr>
        <w:t>(выбрать нужное)</w:t>
      </w:r>
    </w:p>
    <w:p w:rsidR="00FA78C0" w:rsidRDefault="00FA78C0" w:rsidP="00FA78C0">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677"/>
        <w:gridCol w:w="2410"/>
      </w:tblGrid>
      <w:tr w:rsidR="00FA78C0" w:rsidRPr="00FA78C0" w:rsidTr="0055356B">
        <w:tc>
          <w:tcPr>
            <w:tcW w:w="2581" w:type="dxa"/>
            <w:shd w:val="clear" w:color="auto" w:fill="auto"/>
          </w:tcPr>
          <w:p w:rsidR="00FA78C0" w:rsidRDefault="00FA78C0" w:rsidP="00F67DE9">
            <w:pPr>
              <w:spacing w:after="0" w:line="240" w:lineRule="auto"/>
              <w:jc w:val="center"/>
              <w:rPr>
                <w:rFonts w:ascii="Times New Roman" w:eastAsia="Times New Roman" w:hAnsi="Times New Roman" w:cs="Arial"/>
                <w:i/>
                <w:color w:val="000000"/>
                <w:sz w:val="24"/>
                <w:szCs w:val="24"/>
                <w:lang w:eastAsia="ru-RU"/>
              </w:rPr>
            </w:pPr>
            <w:r w:rsidRPr="00FA78C0">
              <w:rPr>
                <w:rFonts w:ascii="Times New Roman" w:eastAsia="Times New Roman" w:hAnsi="Times New Roman" w:cs="Arial"/>
                <w:color w:val="000000"/>
                <w:sz w:val="24"/>
                <w:szCs w:val="24"/>
                <w:lang w:eastAsia="ru-RU"/>
              </w:rPr>
              <w:t>Наименование товара, работы, услуги</w:t>
            </w:r>
          </w:p>
          <w:p w:rsidR="00F67DE9" w:rsidRPr="00FA78C0" w:rsidRDefault="00F67DE9" w:rsidP="00F67DE9">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rsidR="00F67DE9" w:rsidRDefault="00FA78C0" w:rsidP="00433430">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Предложение о цене единицы товара, работы, услуги</w:t>
            </w:r>
            <w:r w:rsidR="0055356B">
              <w:rPr>
                <w:rFonts w:ascii="Times New Roman" w:eastAsia="Times New Roman" w:hAnsi="Times New Roman" w:cs="Arial"/>
                <w:color w:val="000000"/>
                <w:sz w:val="24"/>
                <w:szCs w:val="24"/>
                <w:lang w:eastAsia="ru-RU"/>
              </w:rPr>
              <w:t xml:space="preserve"> с учетом коэффициента снижения цены</w:t>
            </w:r>
          </w:p>
          <w:p w:rsidR="00433430" w:rsidRDefault="00433430" w:rsidP="00433430">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 (с НДС ___%, без НДС, НДС не облагается)</w:t>
            </w:r>
          </w:p>
          <w:p w:rsidR="00FA78C0" w:rsidRPr="00FA78C0" w:rsidRDefault="00FA78C0" w:rsidP="00433430">
            <w:pPr>
              <w:spacing w:after="0" w:line="240" w:lineRule="auto"/>
              <w:jc w:val="center"/>
              <w:rPr>
                <w:rFonts w:ascii="Times New Roman" w:eastAsia="Times New Roman" w:hAnsi="Times New Roman" w:cs="Arial"/>
                <w:color w:val="000000"/>
                <w:sz w:val="24"/>
                <w:szCs w:val="24"/>
                <w:lang w:eastAsia="ru-RU"/>
              </w:rPr>
            </w:pPr>
            <w:r w:rsidRPr="00F67DE9">
              <w:rPr>
                <w:rFonts w:ascii="Times New Roman" w:eastAsia="Times New Roman" w:hAnsi="Times New Roman" w:cs="Arial"/>
                <w:i/>
                <w:color w:val="000000"/>
                <w:sz w:val="20"/>
                <w:szCs w:val="24"/>
                <w:lang w:eastAsia="ru-RU"/>
              </w:rPr>
              <w:t>(выбрать нужное)</w:t>
            </w:r>
          </w:p>
        </w:tc>
        <w:tc>
          <w:tcPr>
            <w:tcW w:w="2410" w:type="dxa"/>
            <w:shd w:val="clear" w:color="auto" w:fill="auto"/>
          </w:tcPr>
          <w:p w:rsidR="00FA78C0" w:rsidRPr="00FA78C0" w:rsidRDefault="00FA78C0" w:rsidP="00165E08">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FA78C0" w:rsidRPr="00FA78C0" w:rsidTr="0055356B">
        <w:tc>
          <w:tcPr>
            <w:tcW w:w="2581" w:type="dxa"/>
            <w:shd w:val="clear" w:color="auto" w:fill="auto"/>
          </w:tcPr>
          <w:p w:rsidR="00FA78C0" w:rsidRPr="00FA78C0" w:rsidRDefault="00165E08" w:rsidP="00FA78C0">
            <w:pPr>
              <w:spacing w:after="0" w:line="240" w:lineRule="auto"/>
              <w:rPr>
                <w:rFonts w:ascii="Times New Roman" w:eastAsia="Times New Roman" w:hAnsi="Times New Roman" w:cs="Arial"/>
                <w:color w:val="000000"/>
                <w:sz w:val="24"/>
                <w:szCs w:val="24"/>
                <w:lang w:eastAsia="ru-RU"/>
              </w:rPr>
            </w:pPr>
            <w:r w:rsidRPr="00165E08">
              <w:rPr>
                <w:rFonts w:ascii="Times New Roman" w:eastAsia="Times New Roman" w:hAnsi="Times New Roman" w:cs="Arial"/>
                <w:color w:val="000000"/>
                <w:sz w:val="24"/>
                <w:szCs w:val="24"/>
                <w:lang w:eastAsia="ru-RU"/>
              </w:rPr>
              <w:t>Проведение специальной оценки условий труда</w:t>
            </w:r>
          </w:p>
        </w:tc>
        <w:tc>
          <w:tcPr>
            <w:tcW w:w="4677"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c>
          <w:tcPr>
            <w:tcW w:w="2410"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Default="00FA78C0" w:rsidP="00FA78C0">
      <w:pPr>
        <w:spacing w:after="0" w:line="240" w:lineRule="auto"/>
        <w:rPr>
          <w:rFonts w:ascii="Times New Roman" w:eastAsia="Times New Roman" w:hAnsi="Times New Roman" w:cs="Times New Roman"/>
          <w:sz w:val="24"/>
          <w:szCs w:val="24"/>
          <w:lang w:eastAsia="ru-RU"/>
        </w:rPr>
      </w:pPr>
    </w:p>
    <w:p w:rsidR="00804F97" w:rsidRPr="00804F97" w:rsidRDefault="00804F97" w:rsidP="00804F97">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___________________________________</w:t>
      </w:r>
      <w:r w:rsidRPr="00804F97">
        <w:rPr>
          <w:rFonts w:ascii="Times New Roman" w:eastAsia="Times New Roman" w:hAnsi="Times New Roman" w:cs="Times New Roman"/>
          <w:sz w:val="24"/>
          <w:szCs w:val="24"/>
          <w:lang w:eastAsia="ru-RU"/>
        </w:rPr>
        <w:tab/>
      </w:r>
      <w:r w:rsidRPr="00804F97">
        <w:rPr>
          <w:rFonts w:ascii="Times New Roman" w:eastAsia="Times New Roman" w:hAnsi="Times New Roman" w:cs="Times New Roman"/>
          <w:sz w:val="24"/>
          <w:szCs w:val="24"/>
          <w:lang w:eastAsia="ru-RU"/>
        </w:rPr>
        <w:tab/>
        <w:t xml:space="preserve">                           ___________________________</w:t>
      </w:r>
    </w:p>
    <w:p w:rsidR="00804F97" w:rsidRPr="00804F97" w:rsidRDefault="00804F97" w:rsidP="00804F97">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(Подпись уполномоченного представителя</w:t>
      </w:r>
      <w:r w:rsidRPr="00804F97">
        <w:rPr>
          <w:rFonts w:ascii="Times New Roman" w:eastAsia="Times New Roman" w:hAnsi="Times New Roman" w:cs="Times New Roman"/>
          <w:sz w:val="20"/>
          <w:szCs w:val="20"/>
          <w:lang w:eastAsia="ru-RU"/>
        </w:rPr>
        <w:tab/>
      </w:r>
      <w:r w:rsidRPr="00804F97">
        <w:rPr>
          <w:rFonts w:ascii="Times New Roman" w:eastAsia="Times New Roman" w:hAnsi="Times New Roman" w:cs="Times New Roman"/>
          <w:sz w:val="20"/>
          <w:szCs w:val="20"/>
          <w:lang w:eastAsia="ru-RU"/>
        </w:rPr>
        <w:tab/>
        <w:t xml:space="preserve">                                            </w:t>
      </w:r>
      <w:proofErr w:type="gramStart"/>
      <w:r w:rsidRPr="00804F97">
        <w:rPr>
          <w:rFonts w:ascii="Times New Roman" w:eastAsia="Times New Roman" w:hAnsi="Times New Roman" w:cs="Times New Roman"/>
          <w:sz w:val="20"/>
          <w:szCs w:val="20"/>
          <w:lang w:eastAsia="ru-RU"/>
        </w:rPr>
        <w:t xml:space="preserve">   (</w:t>
      </w:r>
      <w:proofErr w:type="gramEnd"/>
      <w:r w:rsidRPr="00804F97">
        <w:rPr>
          <w:rFonts w:ascii="Times New Roman" w:eastAsia="Times New Roman" w:hAnsi="Times New Roman" w:cs="Times New Roman"/>
          <w:sz w:val="20"/>
          <w:szCs w:val="20"/>
          <w:lang w:eastAsia="ru-RU"/>
        </w:rPr>
        <w:t>Ф.И.О. и должность)</w:t>
      </w:r>
      <w:r>
        <w:rPr>
          <w:rFonts w:ascii="Times New Roman" w:eastAsia="Times New Roman" w:hAnsi="Times New Roman" w:cs="Times New Roman"/>
          <w:sz w:val="20"/>
          <w:szCs w:val="20"/>
          <w:lang w:eastAsia="ru-RU"/>
        </w:rPr>
        <w:t xml:space="preserve"> </w:t>
      </w:r>
      <w:r w:rsidRPr="00804F97">
        <w:rPr>
          <w:rFonts w:ascii="Times New Roman" w:eastAsia="Times New Roman" w:hAnsi="Times New Roman" w:cs="Times New Roman"/>
          <w:sz w:val="20"/>
          <w:szCs w:val="20"/>
          <w:lang w:eastAsia="ru-RU"/>
        </w:rPr>
        <w:t>подписавшего)</w:t>
      </w:r>
    </w:p>
    <w:p w:rsidR="00804F97" w:rsidRPr="00804F97" w:rsidRDefault="00804F97" w:rsidP="00804F97">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М.П. (при наличии печати)</w:t>
      </w:r>
    </w:p>
    <w:p w:rsidR="00804F97" w:rsidRPr="00FA78C0" w:rsidRDefault="00804F97" w:rsidP="00FA78C0">
      <w:pPr>
        <w:spacing w:after="0" w:line="240" w:lineRule="auto"/>
        <w:rPr>
          <w:rFonts w:ascii="Times New Roman" w:eastAsia="Times New Roman" w:hAnsi="Times New Roman" w:cs="Times New Roman"/>
          <w:sz w:val="24"/>
          <w:szCs w:val="24"/>
          <w:lang w:eastAsia="ru-RU"/>
        </w:rPr>
      </w:pPr>
    </w:p>
    <w:p w:rsidR="00FA78C0" w:rsidRPr="0055356B" w:rsidRDefault="00FA78C0" w:rsidP="00FA78C0">
      <w:pPr>
        <w:spacing w:after="0" w:line="240" w:lineRule="auto"/>
        <w:rPr>
          <w:rFonts w:ascii="Times New Roman" w:eastAsia="Times New Roman" w:hAnsi="Times New Roman" w:cs="Times New Roman"/>
          <w:color w:val="808080"/>
          <w:szCs w:val="24"/>
          <w:lang w:eastAsia="ru-RU"/>
        </w:rPr>
      </w:pPr>
      <w:r w:rsidRPr="0055356B">
        <w:rPr>
          <w:rFonts w:ascii="Times New Roman" w:eastAsia="Times New Roman" w:hAnsi="Times New Roman" w:cs="Times New Roman"/>
          <w:color w:val="808080"/>
          <w:szCs w:val="24"/>
          <w:lang w:eastAsia="ru-RU"/>
        </w:rPr>
        <w:t>ИНСТРУКЦИИ ПО ЗАПОЛНЕНИЮ</w:t>
      </w:r>
    </w:p>
    <w:p w:rsidR="00165E08" w:rsidRPr="0055356B" w:rsidRDefault="00165E08" w:rsidP="00165E08">
      <w:pPr>
        <w:numPr>
          <w:ilvl w:val="0"/>
          <w:numId w:val="23"/>
        </w:numPr>
        <w:tabs>
          <w:tab w:val="clear" w:pos="720"/>
          <w:tab w:val="num" w:pos="0"/>
          <w:tab w:val="left" w:pos="426"/>
          <w:tab w:val="num" w:pos="851"/>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0"/>
          <w:szCs w:val="24"/>
          <w:lang w:eastAsia="ru-RU"/>
        </w:rPr>
      </w:pPr>
      <w:r w:rsidRPr="0055356B">
        <w:rPr>
          <w:rFonts w:ascii="Times New Roman" w:eastAsia="Times New Roman" w:hAnsi="Times New Roman" w:cs="Times New Roman"/>
          <w:bCs/>
          <w:color w:val="808080"/>
          <w:sz w:val="20"/>
          <w:szCs w:val="24"/>
          <w:lang w:eastAsia="ru-RU"/>
        </w:rPr>
        <w:t>Данные инструкции не следует воспроизводить в документах, подготовленных Участником Открытого запроса предложений.</w:t>
      </w:r>
    </w:p>
    <w:p w:rsidR="00165E08" w:rsidRPr="0055356B" w:rsidRDefault="00165E08" w:rsidP="00165E08">
      <w:pPr>
        <w:numPr>
          <w:ilvl w:val="0"/>
          <w:numId w:val="23"/>
        </w:numPr>
        <w:tabs>
          <w:tab w:val="clear" w:pos="720"/>
          <w:tab w:val="num" w:pos="0"/>
          <w:tab w:val="left" w:pos="426"/>
          <w:tab w:val="num" w:pos="851"/>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0"/>
          <w:szCs w:val="24"/>
          <w:lang w:eastAsia="ru-RU"/>
        </w:rPr>
      </w:pPr>
      <w:r w:rsidRPr="0055356B">
        <w:rPr>
          <w:rFonts w:ascii="Times New Roman" w:eastAsia="Times New Roman" w:hAnsi="Times New Roman" w:cs="Times New Roman"/>
          <w:bCs/>
          <w:color w:val="808080"/>
          <w:sz w:val="20"/>
          <w:szCs w:val="24"/>
          <w:lang w:eastAsia="ru-RU"/>
        </w:rPr>
        <w:t>Участник Открытого запроса предложений</w:t>
      </w:r>
      <w:r w:rsidRPr="0055356B" w:rsidDel="00782B65">
        <w:rPr>
          <w:rFonts w:ascii="Times New Roman" w:eastAsia="Times New Roman" w:hAnsi="Times New Roman" w:cs="Times New Roman"/>
          <w:bCs/>
          <w:color w:val="808080"/>
          <w:sz w:val="20"/>
          <w:szCs w:val="24"/>
          <w:lang w:eastAsia="ru-RU"/>
        </w:rPr>
        <w:t xml:space="preserve"> </w:t>
      </w:r>
      <w:r w:rsidRPr="0055356B">
        <w:rPr>
          <w:rFonts w:ascii="Times New Roman" w:eastAsia="Times New Roman" w:hAnsi="Times New Roman" w:cs="Times New Roman"/>
          <w:bCs/>
          <w:color w:val="808080"/>
          <w:sz w:val="20"/>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165E08" w:rsidRPr="0055356B" w:rsidRDefault="00165E08" w:rsidP="00165E08">
      <w:pPr>
        <w:numPr>
          <w:ilvl w:val="0"/>
          <w:numId w:val="23"/>
        </w:numPr>
        <w:tabs>
          <w:tab w:val="clear" w:pos="720"/>
          <w:tab w:val="num" w:pos="0"/>
          <w:tab w:val="left" w:pos="426"/>
          <w:tab w:val="num" w:pos="851"/>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0"/>
          <w:szCs w:val="24"/>
          <w:lang w:eastAsia="ru-RU"/>
        </w:rPr>
      </w:pPr>
      <w:r w:rsidRPr="0055356B">
        <w:rPr>
          <w:rFonts w:ascii="Times New Roman" w:eastAsia="Times New Roman" w:hAnsi="Times New Roman" w:cs="Times New Roman"/>
          <w:bCs/>
          <w:color w:val="808080"/>
          <w:sz w:val="20"/>
          <w:szCs w:val="24"/>
          <w:lang w:eastAsia="ru-RU"/>
        </w:rPr>
        <w:t>Выше приведена форма титульного листа технико-коммерческого предложения.</w:t>
      </w:r>
    </w:p>
    <w:p w:rsidR="00165E08" w:rsidRPr="0055356B" w:rsidRDefault="00165E08" w:rsidP="00165E08">
      <w:pPr>
        <w:numPr>
          <w:ilvl w:val="0"/>
          <w:numId w:val="23"/>
        </w:numPr>
        <w:tabs>
          <w:tab w:val="clear" w:pos="720"/>
          <w:tab w:val="num" w:pos="0"/>
          <w:tab w:val="left" w:pos="426"/>
          <w:tab w:val="num" w:pos="851"/>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0"/>
          <w:szCs w:val="24"/>
          <w:lang w:eastAsia="ru-RU"/>
        </w:rPr>
      </w:pPr>
      <w:r w:rsidRPr="0055356B">
        <w:rPr>
          <w:rFonts w:ascii="Times New Roman" w:eastAsia="Times New Roman" w:hAnsi="Times New Roman" w:cs="Times New Roman"/>
          <w:bCs/>
          <w:color w:val="808080"/>
          <w:sz w:val="20"/>
          <w:szCs w:val="24"/>
          <w:lang w:eastAsia="ru-RU"/>
        </w:rPr>
        <w:t xml:space="preserve">В Технико-коммерческом предложении Участника Открытого запроса предложений должен быть указан </w:t>
      </w:r>
      <w:r w:rsidRPr="0055356B">
        <w:rPr>
          <w:rFonts w:ascii="Times New Roman" w:eastAsia="Times New Roman" w:hAnsi="Times New Roman" w:cs="Times New Roman"/>
          <w:b/>
          <w:bCs/>
          <w:color w:val="808080"/>
          <w:sz w:val="20"/>
          <w:szCs w:val="24"/>
          <w:lang w:eastAsia="ru-RU"/>
        </w:rPr>
        <w:t>коэффициент снижения цены.</w:t>
      </w:r>
      <w:r w:rsidRPr="0055356B">
        <w:rPr>
          <w:rFonts w:ascii="Times New Roman" w:eastAsia="Times New Roman" w:hAnsi="Times New Roman" w:cs="Times New Roman"/>
          <w:b/>
          <w:bCs/>
          <w:color w:val="808080"/>
          <w:sz w:val="20"/>
          <w:szCs w:val="24"/>
          <w:vertAlign w:val="superscript"/>
          <w:lang w:eastAsia="ru-RU"/>
        </w:rPr>
        <w:t xml:space="preserve"> *</w:t>
      </w:r>
      <w:r w:rsidRPr="0055356B">
        <w:rPr>
          <w:rFonts w:ascii="Times New Roman" w:eastAsia="Times New Roman" w:hAnsi="Times New Roman" w:cs="Times New Roman"/>
          <w:b/>
          <w:bCs/>
          <w:color w:val="808080"/>
          <w:sz w:val="20"/>
          <w:szCs w:val="24"/>
          <w:lang w:eastAsia="ru-RU"/>
        </w:rPr>
        <w:t xml:space="preserve"> </w:t>
      </w:r>
    </w:p>
    <w:p w:rsidR="00165E08" w:rsidRPr="0055356B" w:rsidRDefault="00165E08" w:rsidP="00165E0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0"/>
          <w:szCs w:val="24"/>
          <w:lang w:eastAsia="ru-RU"/>
        </w:rPr>
      </w:pPr>
    </w:p>
    <w:p w:rsidR="00165E08" w:rsidRPr="0055356B" w:rsidRDefault="00165E08" w:rsidP="00165E0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0"/>
          <w:szCs w:val="24"/>
          <w:lang w:eastAsia="ru-RU"/>
        </w:rPr>
      </w:pPr>
      <w:r w:rsidRPr="0055356B">
        <w:rPr>
          <w:rFonts w:ascii="Times New Roman" w:eastAsia="Times New Roman" w:hAnsi="Times New Roman" w:cs="Times New Roman"/>
          <w:b/>
          <w:bCs/>
          <w:color w:val="808080"/>
          <w:sz w:val="20"/>
          <w:szCs w:val="24"/>
          <w:lang w:eastAsia="ru-RU"/>
        </w:rPr>
        <w:t xml:space="preserve">ВНИМАНИЕ!!! </w:t>
      </w:r>
    </w:p>
    <w:p w:rsidR="00FA78C0" w:rsidRPr="0055356B" w:rsidRDefault="00D103BF" w:rsidP="00165E08">
      <w:pPr>
        <w:spacing w:after="0" w:line="240" w:lineRule="auto"/>
        <w:jc w:val="both"/>
        <w:rPr>
          <w:rFonts w:ascii="Times New Roman" w:eastAsia="Times New Roman" w:hAnsi="Times New Roman" w:cs="Times New Roman"/>
          <w:color w:val="808080"/>
          <w:szCs w:val="24"/>
          <w:lang w:eastAsia="ru-RU"/>
        </w:rPr>
      </w:pPr>
      <w:r w:rsidRPr="0055356B">
        <w:rPr>
          <w:rFonts w:ascii="Times New Roman" w:eastAsia="Times New Roman" w:hAnsi="Times New Roman" w:cs="Times New Roman"/>
          <w:color w:val="808080"/>
          <w:sz w:val="20"/>
          <w:szCs w:val="24"/>
          <w:lang w:eastAsia="ru-RU"/>
        </w:rPr>
        <w:t xml:space="preserve">  </w:t>
      </w:r>
      <w:r w:rsidR="00150E05" w:rsidRPr="0055356B">
        <w:rPr>
          <w:rFonts w:ascii="Times New Roman" w:eastAsia="Times New Roman" w:hAnsi="Times New Roman" w:cs="Times New Roman"/>
          <w:color w:val="808080"/>
          <w:sz w:val="20"/>
          <w:szCs w:val="24"/>
          <w:lang w:eastAsia="ru-RU"/>
        </w:rPr>
        <w:t xml:space="preserve">      </w:t>
      </w:r>
      <w:r w:rsidR="00165E08" w:rsidRPr="0055356B">
        <w:rPr>
          <w:rFonts w:ascii="Times New Roman" w:eastAsia="Times New Roman" w:hAnsi="Times New Roman" w:cs="Times New Roman"/>
          <w:color w:val="808080"/>
          <w:sz w:val="20"/>
          <w:szCs w:val="24"/>
          <w:lang w:eastAsia="ru-RU"/>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Коэффициент снижения не может быть больше или равен 1(единице).</w:t>
      </w:r>
      <w:r w:rsidR="00FA78C0" w:rsidRPr="0055356B">
        <w:rPr>
          <w:rFonts w:ascii="Times New Roman" w:eastAsia="Times New Roman" w:hAnsi="Times New Roman" w:cs="Times New Roman"/>
          <w:color w:val="808080"/>
          <w:szCs w:val="24"/>
          <w:lang w:eastAsia="ru-RU"/>
        </w:rPr>
        <w:t>3. Предлагаемая цена Договора должна быть указана цифрами с одновременным дублированием ее словами.</w:t>
      </w:r>
    </w:p>
    <w:p w:rsidR="00FA78C0" w:rsidRPr="00FA78C0" w:rsidRDefault="00FA78C0" w:rsidP="00564B57">
      <w:pPr>
        <w:spacing w:after="0" w:line="240" w:lineRule="auto"/>
        <w:jc w:val="both"/>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528762729"/>
      <w:bookmarkStart w:id="102" w:name="_Ref313304436"/>
      <w:bookmarkStart w:id="103" w:name="_Toc314507388"/>
      <w:bookmarkStart w:id="104" w:name="_Toc322209429"/>
      <w:bookmarkEnd w:id="100"/>
      <w:r w:rsidRPr="00FA78C0">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1"/>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РЕКОМЕНДУЕМАЯ ФОРМА ЗАПРОСА РАЗЪЯСНЕНИЙ ДОКУМЕНТАЦИИ</w:t>
      </w:r>
      <w:bookmarkEnd w:id="102"/>
      <w:bookmarkEnd w:id="103"/>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 ЗАКУПКЕ</w:t>
      </w:r>
      <w:bookmarkEnd w:id="104"/>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right"/>
        <w:rPr>
          <w:rFonts w:ascii="Times New Roman" w:eastAsia="Times New Roman" w:hAnsi="Times New Roman" w:cs="Times New Roman"/>
          <w:sz w:val="24"/>
          <w:szCs w:val="24"/>
          <w:lang w:eastAsia="ru-RU"/>
        </w:rPr>
      </w:pP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433430" w:rsidRPr="00433430" w:rsidRDefault="00433430" w:rsidP="0043343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FA78C0" w:rsidRPr="00FA78C0" w:rsidRDefault="00FA78C0" w:rsidP="00FA78C0">
      <w:pPr>
        <w:spacing w:after="0" w:line="240" w:lineRule="auto"/>
        <w:jc w:val="right"/>
        <w:rPr>
          <w:rFonts w:ascii="Times New Roman" w:eastAsia="Times New Roman" w:hAnsi="Times New Roman" w:cs="Times New Roman"/>
          <w:i/>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Уважаемые господа!</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A78C0" w:rsidRPr="00FA78C0" w:rsidTr="00FA78C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FA78C0" w:rsidRPr="00FA78C0" w:rsidTr="00FA78C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r w:rsidR="00FA78C0" w:rsidRPr="00FA78C0" w:rsidTr="00FA78C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sectPr w:rsidR="00FA78C0" w:rsidRPr="00FA78C0" w:rsidSect="00FA78C0">
          <w:headerReference w:type="default" r:id="rId42"/>
          <w:pgSz w:w="11907" w:h="16839" w:code="9"/>
          <w:pgMar w:top="851" w:right="567" w:bottom="567" w:left="1134" w:header="720" w:footer="720" w:gutter="0"/>
          <w:pgNumType w:start="1"/>
          <w:cols w:space="708"/>
          <w:noEndnote/>
          <w:titlePg/>
          <w:docGrid w:linePitch="326"/>
        </w:sectPr>
      </w:pPr>
    </w:p>
    <w:p w:rsidR="00FA78C0" w:rsidRPr="00FA78C0" w:rsidRDefault="00FA78C0" w:rsidP="00FA78C0">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422753707"/>
      <w:bookmarkStart w:id="113" w:name="_Toc422762231"/>
      <w:bookmarkStart w:id="114" w:name="_Toc528762730"/>
      <w:bookmarkStart w:id="115" w:name="форма6"/>
      <w:bookmarkEnd w:id="105"/>
      <w:bookmarkEnd w:id="106"/>
      <w:bookmarkEnd w:id="107"/>
      <w:r w:rsidRPr="00FA78C0">
        <w:rPr>
          <w:rFonts w:ascii="Times New Roman" w:eastAsia="MS Mincho" w:hAnsi="Times New Roman" w:cs="Times New Roman"/>
          <w:b/>
          <w:bCs/>
          <w:color w:val="548DD4"/>
          <w:kern w:val="32"/>
          <w:sz w:val="28"/>
          <w:szCs w:val="24"/>
          <w:lang w:val="x-none" w:eastAsia="x-none"/>
        </w:rPr>
        <w:t xml:space="preserve">Форма </w:t>
      </w:r>
      <w:bookmarkEnd w:id="108"/>
      <w:r w:rsidRPr="00FA78C0">
        <w:rPr>
          <w:rFonts w:ascii="Times New Roman" w:eastAsia="MS Mincho" w:hAnsi="Times New Roman" w:cs="Times New Roman"/>
          <w:b/>
          <w:bCs/>
          <w:color w:val="548DD4"/>
          <w:kern w:val="32"/>
          <w:sz w:val="28"/>
          <w:szCs w:val="24"/>
          <w:lang w:eastAsia="x-none"/>
        </w:rPr>
        <w:t>5</w:t>
      </w:r>
      <w:r w:rsidRPr="00FA78C0">
        <w:rPr>
          <w:rFonts w:ascii="Cambria" w:eastAsia="Times New Roman" w:hAnsi="Cambria" w:cs="Times New Roman"/>
          <w:b/>
          <w:bCs/>
          <w:color w:val="365F91"/>
          <w:sz w:val="28"/>
          <w:szCs w:val="28"/>
          <w:lang w:eastAsia="ru-RU"/>
        </w:rPr>
        <w:t xml:space="preserve"> </w:t>
      </w:r>
      <w:r w:rsidRPr="00FA78C0">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bookmarkEnd w:id="112"/>
      <w:bookmarkEnd w:id="113"/>
      <w:r w:rsidRPr="00FA78C0">
        <w:rPr>
          <w:rFonts w:ascii="Times New Roman" w:eastAsia="MS Mincho" w:hAnsi="Times New Roman" w:cs="Times New Roman"/>
          <w:b/>
          <w:bCs/>
          <w:color w:val="548DD4"/>
          <w:kern w:val="32"/>
          <w:sz w:val="28"/>
          <w:szCs w:val="24"/>
          <w:lang w:eastAsia="x-none"/>
        </w:rPr>
        <w:t xml:space="preserve"> </w:t>
      </w:r>
      <w:r w:rsidRPr="00FA78C0">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4"/>
    </w:p>
    <w:bookmarkEnd w:id="115"/>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Приложение к Заявке </w:t>
      </w:r>
    </w:p>
    <w:p w:rsidR="00FA78C0" w:rsidRPr="00FA78C0" w:rsidRDefault="00FA78C0" w:rsidP="00FA78C0">
      <w:pPr>
        <w:spacing w:after="0" w:line="240" w:lineRule="auto"/>
        <w:ind w:firstLine="567"/>
        <w:jc w:val="right"/>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 «___» __________ 20___ г. № ______</w:t>
      </w: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A78C0">
        <w:rPr>
          <w:rFonts w:ascii="Times New Roman" w:eastAsia="Times New Roman" w:hAnsi="Times New Roman" w:cs="Times New Roman"/>
          <w:b/>
          <w:bCs/>
          <w:spacing w:val="60"/>
          <w:sz w:val="26"/>
          <w:szCs w:val="26"/>
          <w:lang w:eastAsia="ru-RU"/>
        </w:rPr>
        <w:t>ФОРМА</w:t>
      </w:r>
    </w:p>
    <w:p w:rsidR="00FA78C0" w:rsidRPr="00FA78C0" w:rsidRDefault="00FA78C0" w:rsidP="00FA78C0">
      <w:pPr>
        <w:autoSpaceDE w:val="0"/>
        <w:autoSpaceDN w:val="0"/>
        <w:spacing w:after="480" w:line="240" w:lineRule="auto"/>
        <w:jc w:val="center"/>
        <w:rPr>
          <w:rFonts w:ascii="Times New Roman" w:eastAsia="Times New Roman" w:hAnsi="Times New Roman" w:cs="Times New Roman"/>
          <w:b/>
          <w:bCs/>
          <w:sz w:val="26"/>
          <w:szCs w:val="26"/>
          <w:lang w:eastAsia="ru-RU"/>
        </w:rPr>
      </w:pPr>
      <w:r w:rsidRPr="00FA78C0">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A78C0">
        <w:rPr>
          <w:rFonts w:ascii="Times New Roman" w:eastAsia="Times New Roman" w:hAnsi="Times New Roman" w:cs="Times New Roman"/>
          <w:b/>
          <w:bCs/>
          <w:sz w:val="26"/>
          <w:szCs w:val="26"/>
          <w:lang w:eastAsia="ru-RU"/>
        </w:rPr>
        <w:br/>
        <w:t>к субъектам малого и среднего предпринимательства</w:t>
      </w:r>
    </w:p>
    <w:p w:rsidR="00FA78C0" w:rsidRPr="00FA78C0" w:rsidRDefault="00FA78C0" w:rsidP="00FA78C0">
      <w:pPr>
        <w:autoSpaceDE w:val="0"/>
        <w:autoSpaceDN w:val="0"/>
        <w:spacing w:after="0" w:line="240" w:lineRule="auto"/>
        <w:ind w:firstLine="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Подтверждаем, что  </w:t>
      </w:r>
    </w:p>
    <w:p w:rsidR="00FA78C0" w:rsidRPr="00FA78C0" w:rsidRDefault="00FA78C0" w:rsidP="00FA78C0">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наименование участника закупки)</w:t>
      </w:r>
    </w:p>
    <w:p w:rsidR="00FA78C0" w:rsidRPr="00FA78C0" w:rsidRDefault="00FA78C0" w:rsidP="00FA78C0">
      <w:pPr>
        <w:autoSpaceDE w:val="0"/>
        <w:autoSpaceDN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A78C0" w:rsidRPr="00FA78C0" w:rsidRDefault="00FA78C0" w:rsidP="00FA78C0">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A78C0">
        <w:rPr>
          <w:rFonts w:ascii="Times New Roman" w:eastAsia="Times New Roman" w:hAnsi="Times New Roman" w:cs="Times New Roman"/>
          <w:sz w:val="20"/>
          <w:szCs w:val="20"/>
          <w:lang w:eastAsia="ru-RU"/>
        </w:rPr>
        <w:br/>
        <w:t>в зависимости от критериев отнесения)</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предпринимательства, и сообщаем следующую информацию:</w:t>
      </w:r>
    </w:p>
    <w:p w:rsidR="00FA78C0" w:rsidRPr="00FA78C0" w:rsidRDefault="00FA78C0" w:rsidP="00FA78C0">
      <w:pPr>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Адрес местонахождения (юридический адрес):  </w:t>
      </w:r>
    </w:p>
    <w:p w:rsidR="00FA78C0" w:rsidRPr="00FA78C0" w:rsidRDefault="00FA78C0" w:rsidP="00FA78C0">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w:t>
      </w:r>
    </w:p>
    <w:p w:rsidR="00FA78C0" w:rsidRPr="00FA78C0" w:rsidRDefault="00FA78C0" w:rsidP="00FA78C0">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val="en-US" w:eastAsia="ru-RU"/>
        </w:rPr>
        <w:t> </w:t>
      </w:r>
      <w:r w:rsidRPr="00FA78C0">
        <w:rPr>
          <w:rFonts w:ascii="Times New Roman" w:eastAsia="Times New Roman" w:hAnsi="Times New Roman" w:cs="Times New Roman"/>
          <w:sz w:val="24"/>
          <w:szCs w:val="24"/>
          <w:lang w:eastAsia="ru-RU"/>
        </w:rPr>
        <w:t>ИНН/</w:t>
      </w:r>
      <w:proofErr w:type="gramStart"/>
      <w:r w:rsidRPr="00FA78C0">
        <w:rPr>
          <w:rFonts w:ascii="Times New Roman" w:eastAsia="Times New Roman" w:hAnsi="Times New Roman" w:cs="Times New Roman"/>
          <w:sz w:val="24"/>
          <w:szCs w:val="24"/>
          <w:lang w:eastAsia="ru-RU"/>
        </w:rPr>
        <w:t xml:space="preserve">КПП: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 сведения о дате выдачи документа и выдавшем его органе)</w:t>
      </w: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3. </w:t>
      </w:r>
      <w:proofErr w:type="gramStart"/>
      <w:r w:rsidRPr="00FA78C0">
        <w:rPr>
          <w:rFonts w:ascii="Times New Roman" w:eastAsia="Times New Roman" w:hAnsi="Times New Roman" w:cs="Times New Roman"/>
          <w:sz w:val="24"/>
          <w:szCs w:val="24"/>
          <w:lang w:eastAsia="ru-RU"/>
        </w:rPr>
        <w:t xml:space="preserve">ОГРН: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A78C0" w:rsidRPr="00FA78C0" w:rsidRDefault="00FA78C0" w:rsidP="00FA78C0">
      <w:pPr>
        <w:autoSpaceDE w:val="0"/>
        <w:autoSpaceDN w:val="0"/>
        <w:spacing w:after="0" w:line="240" w:lineRule="auto"/>
        <w:ind w:left="567" w:right="113"/>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Исключен.</w:t>
      </w:r>
    </w:p>
    <w:p w:rsidR="00FA78C0" w:rsidRPr="00FA78C0" w:rsidRDefault="00FA78C0" w:rsidP="00FA78C0">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A78C0" w:rsidRPr="00FA78C0" w:rsidTr="00FA78C0">
        <w:trPr>
          <w:cantSplit/>
          <w:tblHeader/>
        </w:trPr>
        <w:tc>
          <w:tcPr>
            <w:tcW w:w="567"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п/п</w:t>
            </w:r>
          </w:p>
        </w:tc>
        <w:tc>
          <w:tcPr>
            <w:tcW w:w="4649"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сведений</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Малые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Средние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Показатель</w:t>
            </w:r>
          </w:p>
        </w:tc>
      </w:tr>
      <w:tr w:rsidR="00FA78C0" w:rsidRPr="00FA78C0" w:rsidTr="00FA78C0">
        <w:trPr>
          <w:cantSplit/>
          <w:tblHeader/>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 </w:t>
            </w:r>
            <w:r w:rsidRPr="00FA78C0">
              <w:rPr>
                <w:rFonts w:ascii="Times New Roman" w:eastAsia="Times New Roman" w:hAnsi="Times New Roman" w:cs="Times New Roman"/>
                <w:bCs/>
                <w:color w:val="00B050"/>
                <w:sz w:val="24"/>
                <w:szCs w:val="24"/>
                <w:lang w:eastAsia="ru-RU"/>
              </w:rPr>
              <w:t>&lt;2&gt;:</w:t>
            </w:r>
          </w:p>
        </w:tc>
        <w:tc>
          <w:tcPr>
            <w:tcW w:w="4649"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25</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A78C0">
              <w:rPr>
                <w:rFonts w:ascii="Times New Roman" w:eastAsia="Times New Roman" w:hAnsi="Times New Roman" w:cs="Times New Roman"/>
                <w:bCs/>
                <w:color w:val="00B050"/>
                <w:sz w:val="24"/>
                <w:szCs w:val="24"/>
                <w:lang w:eastAsia="ru-RU"/>
              </w:rPr>
              <w:t>&lt;3&gt;.</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49</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A78C0">
              <w:rPr>
                <w:rFonts w:ascii="Times New Roman" w:eastAsia="Times New Roman" w:hAnsi="Times New Roman" w:cs="Times New Roman"/>
                <w:lang w:eastAsia="ru-RU"/>
              </w:rPr>
              <w:t>Сколково</w:t>
            </w:r>
            <w:proofErr w:type="spellEnd"/>
            <w:r w:rsidRPr="00FA78C0">
              <w:rPr>
                <w:rFonts w:ascii="Times New Roman" w:eastAsia="Times New Roman" w:hAnsi="Times New Roman" w:cs="Times New Roman"/>
                <w:lang w:eastAsia="ru-RU"/>
              </w:rPr>
              <w:t>”</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Height w:val="654"/>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7</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 100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от 101 до 250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количество </w:t>
            </w:r>
            <w:proofErr w:type="gramStart"/>
            <w:r w:rsidRPr="00FA78C0">
              <w:rPr>
                <w:rFonts w:ascii="Times New Roman" w:eastAsia="Times New Roman" w:hAnsi="Times New Roman" w:cs="Times New Roman"/>
                <w:lang w:eastAsia="ru-RU"/>
              </w:rPr>
              <w:t>человек</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до 15 – </w:t>
            </w:r>
            <w:proofErr w:type="spellStart"/>
            <w:r w:rsidRPr="00FA78C0">
              <w:rPr>
                <w:rFonts w:ascii="Times New Roman" w:eastAsia="Times New Roman" w:hAnsi="Times New Roman" w:cs="Times New Roman"/>
                <w:lang w:eastAsia="ru-RU"/>
              </w:rPr>
              <w:t>микропред</w:t>
            </w:r>
            <w:r w:rsidRPr="00FA78C0">
              <w:rPr>
                <w:rFonts w:ascii="Times New Roman" w:eastAsia="Times New Roman" w:hAnsi="Times New Roman" w:cs="Times New Roman"/>
                <w:lang w:eastAsia="ru-RU"/>
              </w:rPr>
              <w:softHyphen/>
              <w:t>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Height w:val="425"/>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2000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в млн. </w:t>
            </w:r>
            <w:proofErr w:type="gramStart"/>
            <w:r w:rsidRPr="00FA78C0">
              <w:rPr>
                <w:rFonts w:ascii="Times New Roman" w:eastAsia="Times New Roman" w:hAnsi="Times New Roman" w:cs="Times New Roman"/>
                <w:lang w:eastAsia="ru-RU"/>
              </w:rPr>
              <w:t>рублей</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120 в год – </w:t>
            </w:r>
            <w:proofErr w:type="spellStart"/>
            <w:r w:rsidRPr="00FA78C0">
              <w:rPr>
                <w:rFonts w:ascii="Times New Roman" w:eastAsia="Times New Roman" w:hAnsi="Times New Roman" w:cs="Times New Roman"/>
                <w:lang w:eastAsia="ru-RU"/>
              </w:rPr>
              <w:t>микро</w:t>
            </w:r>
            <w:r w:rsidRPr="00FA78C0">
              <w:rPr>
                <w:rFonts w:ascii="Times New Roman" w:eastAsia="Times New Roman" w:hAnsi="Times New Roman" w:cs="Times New Roman"/>
                <w:lang w:eastAsia="ru-RU"/>
              </w:rPr>
              <w:softHyphen/>
              <w:t>предприятие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9</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10</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в случае участия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при наличии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bl>
    <w:p w:rsidR="00FA78C0" w:rsidRPr="00FA78C0" w:rsidRDefault="00FA78C0" w:rsidP="00FA78C0">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(подпись)</w:t>
      </w:r>
    </w:p>
    <w:p w:rsidR="00FA78C0" w:rsidRPr="00FA78C0" w:rsidRDefault="00FA78C0" w:rsidP="00FA78C0">
      <w:pPr>
        <w:autoSpaceDE w:val="0"/>
        <w:autoSpaceDN w:val="0"/>
        <w:spacing w:after="24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М.П.</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(фамилия, имя, отчество (при наличии) подписавшего, должность)</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A78C0">
        <w:rPr>
          <w:rFonts w:ascii="Times New Roman" w:eastAsia="Times New Roman" w:hAnsi="Times New Roman" w:cs="Times New Roman"/>
          <w:bCs/>
          <w:color w:val="808080"/>
          <w:sz w:val="24"/>
          <w:szCs w:val="24"/>
          <w:lang w:eastAsia="ru-RU"/>
        </w:rPr>
        <w:fldChar w:fldCharType="begin"/>
      </w:r>
      <w:r w:rsidRPr="00FA78C0">
        <w:rPr>
          <w:rFonts w:ascii="Times New Roman" w:eastAsia="Times New Roman" w:hAnsi="Times New Roman" w:cs="Times New Roman"/>
          <w:bCs/>
          <w:color w:val="808080"/>
          <w:sz w:val="24"/>
          <w:szCs w:val="24"/>
          <w:lang w:eastAsia="ru-RU"/>
        </w:rPr>
        <w:instrText xml:space="preserve"> REF _Ref378853304 \r \h </w:instrText>
      </w:r>
      <w:r w:rsidRPr="00FA78C0">
        <w:rPr>
          <w:rFonts w:ascii="Times New Roman" w:eastAsia="Times New Roman" w:hAnsi="Times New Roman" w:cs="Times New Roman"/>
          <w:bCs/>
          <w:color w:val="808080"/>
          <w:sz w:val="24"/>
          <w:szCs w:val="24"/>
          <w:lang w:eastAsia="ru-RU"/>
        </w:rPr>
      </w:r>
      <w:r w:rsidRPr="00FA78C0">
        <w:rPr>
          <w:rFonts w:ascii="Times New Roman" w:eastAsia="Times New Roman" w:hAnsi="Times New Roman" w:cs="Times New Roman"/>
          <w:bCs/>
          <w:color w:val="808080"/>
          <w:sz w:val="24"/>
          <w:szCs w:val="24"/>
          <w:lang w:eastAsia="ru-RU"/>
        </w:rPr>
        <w:fldChar w:fldCharType="separate"/>
      </w:r>
      <w:r w:rsidR="00AA2080">
        <w:rPr>
          <w:rFonts w:ascii="Times New Roman" w:eastAsia="Times New Roman" w:hAnsi="Times New Roman" w:cs="Times New Roman"/>
          <w:bCs/>
          <w:color w:val="808080"/>
          <w:sz w:val="24"/>
          <w:szCs w:val="24"/>
          <w:lang w:eastAsia="ru-RU"/>
        </w:rPr>
        <w:t>16</w:t>
      </w:r>
      <w:r w:rsidRPr="00FA78C0">
        <w:rPr>
          <w:rFonts w:ascii="Times New Roman" w:eastAsia="Times New Roman" w:hAnsi="Times New Roman" w:cs="Times New Roman"/>
          <w:bCs/>
          <w:color w:val="808080"/>
          <w:sz w:val="24"/>
          <w:szCs w:val="24"/>
          <w:lang w:eastAsia="ru-RU"/>
        </w:rPr>
        <w:fldChar w:fldCharType="end"/>
      </w:r>
      <w:r w:rsidRPr="00FA78C0">
        <w:rPr>
          <w:rFonts w:ascii="Times New Roman" w:eastAsia="Times New Roman" w:hAnsi="Times New Roman" w:cs="Times New Roman"/>
          <w:bCs/>
          <w:color w:val="808080"/>
          <w:sz w:val="24"/>
          <w:szCs w:val="24"/>
          <w:lang w:eastAsia="ru-RU"/>
        </w:rPr>
        <w:t xml:space="preserve"> Информационной карты.</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A78C0">
          <w:rPr>
            <w:rFonts w:ascii="Times New Roman" w:eastAsia="Times New Roman" w:hAnsi="Times New Roman" w:cs="Times New Roman"/>
            <w:bCs/>
            <w:color w:val="808080"/>
            <w:sz w:val="24"/>
            <w:szCs w:val="24"/>
            <w:lang w:eastAsia="ru-RU"/>
          </w:rPr>
          <w:t>пунктах 7</w:t>
        </w:r>
      </w:hyperlink>
      <w:r w:rsidRPr="00FA78C0">
        <w:rPr>
          <w:rFonts w:ascii="Times New Roman" w:eastAsia="Times New Roman" w:hAnsi="Times New Roman" w:cs="Times New Roman"/>
          <w:bCs/>
          <w:color w:val="808080"/>
          <w:sz w:val="24"/>
          <w:szCs w:val="24"/>
          <w:lang w:eastAsia="ru-RU"/>
        </w:rPr>
        <w:t xml:space="preserve"> и </w:t>
      </w:r>
      <w:hyperlink r:id="rId44" w:history="1">
        <w:r w:rsidRPr="00FA78C0">
          <w:rPr>
            <w:rFonts w:ascii="Times New Roman" w:eastAsia="Times New Roman" w:hAnsi="Times New Roman" w:cs="Times New Roman"/>
            <w:bCs/>
            <w:color w:val="808080"/>
            <w:sz w:val="24"/>
            <w:szCs w:val="24"/>
            <w:lang w:eastAsia="ru-RU"/>
          </w:rPr>
          <w:t>8</w:t>
        </w:r>
      </w:hyperlink>
      <w:r w:rsidRPr="00FA78C0">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&lt;2&gt;</w:t>
      </w:r>
      <w:r w:rsidRPr="00FA78C0">
        <w:rPr>
          <w:rFonts w:ascii="Times New Roman" w:eastAsia="Times New Roman" w:hAnsi="Times New Roman" w:cs="Times New Roman"/>
          <w:bCs/>
          <w:color w:val="808080"/>
          <w:sz w:val="24"/>
          <w:szCs w:val="24"/>
          <w:lang w:eastAsia="ru-RU"/>
        </w:rPr>
        <w:t xml:space="preserve"> </w:t>
      </w:r>
      <w:hyperlink r:id="rId45" w:history="1">
        <w:r w:rsidRPr="00FA78C0">
          <w:rPr>
            <w:rFonts w:ascii="Times New Roman" w:eastAsia="Times New Roman" w:hAnsi="Times New Roman" w:cs="Times New Roman"/>
            <w:bCs/>
            <w:color w:val="808080"/>
            <w:sz w:val="24"/>
            <w:szCs w:val="24"/>
            <w:lang w:eastAsia="ru-RU"/>
          </w:rPr>
          <w:t>Пункты 1</w:t>
        </w:r>
      </w:hyperlink>
      <w:r w:rsidRPr="00FA78C0">
        <w:rPr>
          <w:rFonts w:ascii="Times New Roman" w:eastAsia="Times New Roman" w:hAnsi="Times New Roman" w:cs="Times New Roman"/>
          <w:bCs/>
          <w:color w:val="808080"/>
          <w:sz w:val="24"/>
          <w:szCs w:val="24"/>
          <w:lang w:eastAsia="ru-RU"/>
        </w:rPr>
        <w:t xml:space="preserve"> - </w:t>
      </w:r>
      <w:hyperlink r:id="rId46" w:history="1">
        <w:r w:rsidRPr="00FA78C0">
          <w:rPr>
            <w:rFonts w:ascii="Times New Roman" w:eastAsia="Times New Roman" w:hAnsi="Times New Roman" w:cs="Times New Roman"/>
            <w:bCs/>
            <w:color w:val="808080"/>
            <w:sz w:val="24"/>
            <w:szCs w:val="24"/>
            <w:lang w:eastAsia="ru-RU"/>
          </w:rPr>
          <w:t>11</w:t>
        </w:r>
      </w:hyperlink>
      <w:r w:rsidRPr="00FA78C0">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&lt;3&gt;</w:t>
      </w:r>
      <w:r w:rsidRPr="00FA78C0">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A78C0">
          <w:rPr>
            <w:rFonts w:ascii="Times New Roman" w:eastAsia="Times New Roman" w:hAnsi="Times New Roman" w:cs="Times New Roman"/>
            <w:bCs/>
            <w:color w:val="808080"/>
            <w:sz w:val="24"/>
            <w:szCs w:val="24"/>
            <w:lang w:eastAsia="ru-RU"/>
          </w:rPr>
          <w:t>подпунктах "в"</w:t>
        </w:r>
      </w:hyperlink>
      <w:r w:rsidRPr="00FA78C0">
        <w:rPr>
          <w:rFonts w:ascii="Times New Roman" w:eastAsia="Times New Roman" w:hAnsi="Times New Roman" w:cs="Times New Roman"/>
          <w:bCs/>
          <w:color w:val="808080"/>
          <w:sz w:val="24"/>
          <w:szCs w:val="24"/>
          <w:lang w:eastAsia="ru-RU"/>
        </w:rPr>
        <w:t xml:space="preserve"> - </w:t>
      </w:r>
      <w:hyperlink r:id="rId48" w:history="1">
        <w:r w:rsidRPr="00FA78C0">
          <w:rPr>
            <w:rFonts w:ascii="Times New Roman" w:eastAsia="Times New Roman" w:hAnsi="Times New Roman" w:cs="Times New Roman"/>
            <w:bCs/>
            <w:color w:val="808080"/>
            <w:sz w:val="24"/>
            <w:szCs w:val="24"/>
            <w:lang w:eastAsia="ru-RU"/>
          </w:rPr>
          <w:t>"д" пункта 1 части 1.1 статьи 4</w:t>
        </w:r>
      </w:hyperlink>
      <w:r w:rsidRPr="00FA78C0">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FA78C0">
        <w:rPr>
          <w:rFonts w:ascii="Times New Roman" w:eastAsia="Calibri" w:hAnsi="Times New Roman" w:cs="Times New Roman"/>
          <w:bCs/>
          <w:color w:val="808080"/>
          <w:sz w:val="24"/>
          <w:szCs w:val="24"/>
          <w:lang w:eastAsia="ru-RU"/>
        </w:rPr>
        <w:br w:type="page"/>
      </w:r>
    </w:p>
    <w:p w:rsid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Форма_7_План"/>
      <w:bookmarkStart w:id="117" w:name="_РАЗДЕЛ_IV._Техническое"/>
      <w:bookmarkStart w:id="118" w:name="_Toc528762731"/>
      <w:bookmarkEnd w:id="116"/>
      <w:bookmarkEnd w:id="117"/>
      <w:r w:rsidRPr="00FA78C0">
        <w:rPr>
          <w:rFonts w:ascii="Times New Roman" w:eastAsia="MS Mincho" w:hAnsi="Times New Roman" w:cs="Times New Roman"/>
          <w:b/>
          <w:bCs/>
          <w:color w:val="17365D"/>
          <w:kern w:val="32"/>
          <w:sz w:val="28"/>
          <w:szCs w:val="24"/>
          <w:lang w:val="x-none" w:eastAsia="x-none"/>
        </w:rPr>
        <w:t>РАЗДЕЛ IV. Техническое задание</w:t>
      </w:r>
      <w:bookmarkEnd w:id="118"/>
    </w:p>
    <w:p w:rsidR="00E954FC" w:rsidRPr="00564B57" w:rsidRDefault="00E954FC" w:rsidP="00E954FC">
      <w:pPr>
        <w:tabs>
          <w:tab w:val="left" w:pos="2691"/>
          <w:tab w:val="center" w:pos="4153"/>
          <w:tab w:val="right" w:pos="8306"/>
        </w:tabs>
        <w:spacing w:after="0" w:line="240" w:lineRule="auto"/>
        <w:jc w:val="center"/>
        <w:rPr>
          <w:rFonts w:ascii="Times New Roman" w:eastAsia="Calibri" w:hAnsi="Times New Roman" w:cs="Times New Roman"/>
          <w:b/>
          <w:sz w:val="24"/>
          <w:szCs w:val="24"/>
          <w:lang w:val="x-none" w:eastAsia="ru-RU"/>
        </w:rPr>
      </w:pPr>
      <w:r w:rsidRPr="00564B57">
        <w:rPr>
          <w:rFonts w:ascii="Times New Roman" w:eastAsia="Calibri" w:hAnsi="Times New Roman" w:cs="Times New Roman"/>
          <w:b/>
          <w:sz w:val="24"/>
          <w:szCs w:val="24"/>
          <w:lang w:val="x-none" w:eastAsia="ru-RU"/>
        </w:rPr>
        <w:t>ТЕХНИЧЕСКОЕ ЗАДАНИЕ</w:t>
      </w:r>
    </w:p>
    <w:p w:rsidR="00E954FC" w:rsidRPr="00564B57" w:rsidRDefault="00E954FC" w:rsidP="00E954F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4B57">
        <w:rPr>
          <w:rFonts w:ascii="Times New Roman" w:eastAsia="Calibri" w:hAnsi="Times New Roman" w:cs="Times New Roman"/>
          <w:sz w:val="24"/>
          <w:szCs w:val="24"/>
          <w:lang w:eastAsia="ru-RU"/>
        </w:rPr>
        <w:t xml:space="preserve">на проведение </w:t>
      </w:r>
      <w:r w:rsidRPr="00564B57">
        <w:rPr>
          <w:rFonts w:ascii="Times New Roman" w:eastAsia="Times New Roman" w:hAnsi="Times New Roman" w:cs="Times New Roman"/>
          <w:sz w:val="24"/>
          <w:szCs w:val="24"/>
          <w:lang w:eastAsia="ru-RU"/>
        </w:rPr>
        <w:t>специальной оценки условий труда в структурных</w:t>
      </w:r>
    </w:p>
    <w:p w:rsidR="00E954FC" w:rsidRPr="00564B57" w:rsidRDefault="00E954FC" w:rsidP="00E954F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64B57">
        <w:rPr>
          <w:rFonts w:ascii="Times New Roman" w:eastAsia="Times New Roman" w:hAnsi="Times New Roman" w:cs="Times New Roman"/>
          <w:sz w:val="24"/>
          <w:szCs w:val="24"/>
          <w:lang w:eastAsia="ru-RU"/>
        </w:rPr>
        <w:t xml:space="preserve"> подразделениях ПАО «Башинформсвязь».</w:t>
      </w:r>
    </w:p>
    <w:p w:rsidR="00E954FC" w:rsidRPr="00564B57" w:rsidRDefault="00E954FC" w:rsidP="00E954F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Ориентировочное</w:t>
      </w:r>
      <w:r w:rsidRPr="00564B57">
        <w:rPr>
          <w:rFonts w:ascii="Times New Roman" w:eastAsia="Times New Roman" w:hAnsi="Times New Roman" w:cs="Times New Roman"/>
          <w:sz w:val="24"/>
          <w:szCs w:val="24"/>
          <w:lang w:eastAsia="ru-RU"/>
        </w:rPr>
        <w:t xml:space="preserve"> </w:t>
      </w:r>
      <w:r w:rsidRPr="00564B57">
        <w:rPr>
          <w:rFonts w:ascii="Times New Roman" w:eastAsia="Calibri" w:hAnsi="Times New Roman" w:cs="Times New Roman"/>
          <w:sz w:val="24"/>
          <w:szCs w:val="24"/>
          <w:lang w:eastAsia="ru-RU"/>
        </w:rPr>
        <w:t>количество рабочих мест 811, включая аналогичные.</w:t>
      </w:r>
    </w:p>
    <w:p w:rsidR="00E954FC" w:rsidRPr="00564B57" w:rsidRDefault="00E954FC" w:rsidP="00E954F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Style w:val="37"/>
        <w:tblW w:w="10485" w:type="dxa"/>
        <w:tblLook w:val="04A0" w:firstRow="1" w:lastRow="0" w:firstColumn="1" w:lastColumn="0" w:noHBand="0" w:noVBand="1"/>
      </w:tblPr>
      <w:tblGrid>
        <w:gridCol w:w="562"/>
        <w:gridCol w:w="2268"/>
        <w:gridCol w:w="7655"/>
      </w:tblGrid>
      <w:tr w:rsidR="00E954FC" w:rsidRPr="00564B57" w:rsidTr="000F331B">
        <w:tc>
          <w:tcPr>
            <w:tcW w:w="562" w:type="dxa"/>
          </w:tcPr>
          <w:p w:rsidR="00E954FC" w:rsidRPr="00564B57" w:rsidRDefault="00E954FC" w:rsidP="00E954FC">
            <w:pPr>
              <w:numPr>
                <w:ilvl w:val="0"/>
                <w:numId w:val="24"/>
              </w:numPr>
              <w:autoSpaceDE w:val="0"/>
              <w:autoSpaceDN w:val="0"/>
              <w:adjustRightInd w:val="0"/>
              <w:ind w:left="417"/>
              <w:rPr>
                <w:rFonts w:ascii="Times New Roman" w:eastAsia="Times New Roman" w:hAnsi="Times New Roman" w:cs="Times New Roman"/>
                <w:sz w:val="24"/>
                <w:szCs w:val="24"/>
              </w:rPr>
            </w:pPr>
          </w:p>
        </w:tc>
        <w:tc>
          <w:tcPr>
            <w:tcW w:w="2268" w:type="dxa"/>
            <w:hideMark/>
          </w:tcPr>
          <w:p w:rsidR="00E954FC" w:rsidRPr="00564B57" w:rsidRDefault="00E954FC" w:rsidP="00E954FC">
            <w:pPr>
              <w:autoSpaceDE w:val="0"/>
              <w:autoSpaceDN w:val="0"/>
              <w:adjustRightInd w:val="0"/>
              <w:rPr>
                <w:rFonts w:ascii="Times New Roman" w:hAnsi="Times New Roman" w:cs="Times New Roman"/>
                <w:sz w:val="24"/>
                <w:szCs w:val="24"/>
              </w:rPr>
            </w:pPr>
            <w:r w:rsidRPr="00564B57">
              <w:rPr>
                <w:rFonts w:ascii="Times New Roman" w:hAnsi="Times New Roman" w:cs="Times New Roman"/>
                <w:b/>
                <w:bCs/>
                <w:sz w:val="24"/>
                <w:szCs w:val="24"/>
              </w:rPr>
              <w:t>Основания для проведения СОУТ</w:t>
            </w:r>
          </w:p>
        </w:tc>
        <w:tc>
          <w:tcPr>
            <w:tcW w:w="7655" w:type="dxa"/>
            <w:hideMark/>
          </w:tcPr>
          <w:p w:rsidR="00E954FC" w:rsidRPr="00564B57" w:rsidRDefault="00E954FC" w:rsidP="00E954FC">
            <w:pPr>
              <w:autoSpaceDE w:val="0"/>
              <w:autoSpaceDN w:val="0"/>
              <w:adjustRightInd w:val="0"/>
              <w:jc w:val="both"/>
              <w:rPr>
                <w:rFonts w:ascii="Times New Roman" w:eastAsia="Times New Roman" w:hAnsi="Times New Roman" w:cs="Times New Roman"/>
                <w:sz w:val="24"/>
                <w:szCs w:val="24"/>
              </w:rPr>
            </w:pPr>
            <w:r w:rsidRPr="00564B57">
              <w:rPr>
                <w:rFonts w:ascii="Times New Roman" w:eastAsia="Times New Roman" w:hAnsi="Times New Roman" w:cs="Times New Roman"/>
                <w:sz w:val="24"/>
                <w:szCs w:val="24"/>
              </w:rPr>
              <w:t xml:space="preserve">Выполнение требований </w:t>
            </w:r>
            <w:r w:rsidRPr="00564B57">
              <w:rPr>
                <w:rFonts w:ascii="Times New Roman" w:eastAsia="Times New Roman" w:hAnsi="Times New Roman" w:cs="Times New Roman"/>
                <w:bCs/>
                <w:kern w:val="36"/>
                <w:sz w:val="24"/>
                <w:szCs w:val="24"/>
              </w:rPr>
              <w:t>Федерального закона «О специальной оценке условий труда» от 28.12.2013 № 426-ФЗ, ст. 212 Трудового кодекса РФ.</w:t>
            </w:r>
          </w:p>
        </w:tc>
      </w:tr>
      <w:tr w:rsidR="00E954FC" w:rsidRPr="00564B57" w:rsidTr="000F331B">
        <w:trPr>
          <w:trHeight w:val="1921"/>
        </w:trPr>
        <w:tc>
          <w:tcPr>
            <w:tcW w:w="562" w:type="dxa"/>
          </w:tcPr>
          <w:p w:rsidR="00E954FC" w:rsidRPr="00564B57" w:rsidRDefault="00E954FC" w:rsidP="00E954FC">
            <w:pPr>
              <w:numPr>
                <w:ilvl w:val="0"/>
                <w:numId w:val="24"/>
              </w:numPr>
              <w:autoSpaceDE w:val="0"/>
              <w:autoSpaceDN w:val="0"/>
              <w:adjustRightInd w:val="0"/>
              <w:ind w:left="417"/>
              <w:rPr>
                <w:rFonts w:ascii="Times New Roman" w:eastAsia="Times New Roman" w:hAnsi="Times New Roman" w:cs="Times New Roman"/>
                <w:sz w:val="24"/>
                <w:szCs w:val="24"/>
              </w:rPr>
            </w:pPr>
          </w:p>
        </w:tc>
        <w:tc>
          <w:tcPr>
            <w:tcW w:w="2268" w:type="dxa"/>
          </w:tcPr>
          <w:p w:rsidR="00E954FC" w:rsidRPr="00564B57" w:rsidRDefault="00E954FC" w:rsidP="00E954FC">
            <w:pPr>
              <w:autoSpaceDE w:val="0"/>
              <w:autoSpaceDN w:val="0"/>
              <w:adjustRightInd w:val="0"/>
              <w:rPr>
                <w:rFonts w:ascii="Times New Roman" w:hAnsi="Times New Roman" w:cs="Times New Roman"/>
                <w:b/>
                <w:bCs/>
                <w:sz w:val="24"/>
                <w:szCs w:val="24"/>
              </w:rPr>
            </w:pPr>
            <w:r w:rsidRPr="00564B57">
              <w:rPr>
                <w:rFonts w:ascii="Times New Roman" w:hAnsi="Times New Roman" w:cs="Times New Roman"/>
                <w:b/>
                <w:sz w:val="24"/>
                <w:szCs w:val="24"/>
              </w:rPr>
              <w:t>Цель оказания услуг</w:t>
            </w:r>
          </w:p>
        </w:tc>
        <w:tc>
          <w:tcPr>
            <w:tcW w:w="7655" w:type="dxa"/>
          </w:tcPr>
          <w:p w:rsidR="00E954FC" w:rsidRPr="00564B57" w:rsidRDefault="00E954FC" w:rsidP="00E954FC">
            <w:pPr>
              <w:autoSpaceDE w:val="0"/>
              <w:autoSpaceDN w:val="0"/>
              <w:adjustRightInd w:val="0"/>
              <w:jc w:val="both"/>
              <w:rPr>
                <w:rFonts w:ascii="Times New Roman" w:hAnsi="Times New Roman" w:cs="Times New Roman"/>
                <w:sz w:val="24"/>
                <w:szCs w:val="24"/>
              </w:rPr>
            </w:pPr>
            <w:r w:rsidRPr="00564B57">
              <w:rPr>
                <w:rFonts w:ascii="Times New Roman" w:eastAsia="SimSun" w:hAnsi="Times New Roman" w:cs="Mangal"/>
                <w:kern w:val="1"/>
                <w:sz w:val="24"/>
                <w:szCs w:val="24"/>
                <w:lang w:eastAsia="zh-CN" w:bidi="hi-IN"/>
              </w:rPr>
              <w:t>–</w:t>
            </w:r>
            <w:r w:rsidRPr="00564B57">
              <w:rPr>
                <w:rFonts w:ascii="Times New Roman" w:hAnsi="Times New Roman" w:cs="Times New Roman"/>
                <w:sz w:val="24"/>
                <w:szCs w:val="24"/>
              </w:rPr>
              <w:t xml:space="preserve"> осуществление контроля за состоянием условий труда на рабочих местах;</w:t>
            </w:r>
          </w:p>
          <w:p w:rsidR="00E954FC" w:rsidRPr="00564B57" w:rsidRDefault="00E954FC" w:rsidP="00E954FC">
            <w:pPr>
              <w:autoSpaceDE w:val="0"/>
              <w:autoSpaceDN w:val="0"/>
              <w:adjustRightInd w:val="0"/>
              <w:jc w:val="both"/>
              <w:rPr>
                <w:rFonts w:ascii="Times New Roman" w:hAnsi="Times New Roman" w:cs="Times New Roman"/>
                <w:sz w:val="24"/>
                <w:szCs w:val="24"/>
              </w:rPr>
            </w:pPr>
            <w:r w:rsidRPr="00564B57">
              <w:rPr>
                <w:rFonts w:ascii="Times New Roman" w:eastAsia="SimSun" w:hAnsi="Times New Roman" w:cs="Mangal"/>
                <w:kern w:val="1"/>
                <w:sz w:val="24"/>
                <w:szCs w:val="24"/>
                <w:lang w:eastAsia="zh-CN" w:bidi="hi-IN"/>
              </w:rPr>
              <w:t>–</w:t>
            </w:r>
            <w:r w:rsidRPr="00564B57">
              <w:rPr>
                <w:rFonts w:ascii="Times New Roman" w:hAnsi="Times New Roman" w:cs="Times New Roman"/>
                <w:sz w:val="24"/>
                <w:szCs w:val="24"/>
              </w:rPr>
              <w:t xml:space="preserve"> установление работникам гарантий и компенсаций за работу во вредных и опасных условиях труда;</w:t>
            </w:r>
          </w:p>
          <w:p w:rsidR="00E954FC" w:rsidRPr="00564B57" w:rsidRDefault="00E954FC" w:rsidP="00E954FC">
            <w:pPr>
              <w:autoSpaceDE w:val="0"/>
              <w:autoSpaceDN w:val="0"/>
              <w:adjustRightInd w:val="0"/>
              <w:jc w:val="both"/>
              <w:rPr>
                <w:rFonts w:ascii="Times New Roman" w:hAnsi="Times New Roman" w:cs="Times New Roman"/>
                <w:sz w:val="24"/>
                <w:szCs w:val="24"/>
              </w:rPr>
            </w:pPr>
            <w:r w:rsidRPr="00564B57">
              <w:rPr>
                <w:rFonts w:ascii="Times New Roman" w:eastAsia="SimSun" w:hAnsi="Times New Roman" w:cs="Mangal"/>
                <w:kern w:val="1"/>
                <w:sz w:val="24"/>
                <w:szCs w:val="24"/>
                <w:lang w:eastAsia="zh-CN" w:bidi="hi-IN"/>
              </w:rPr>
              <w:t>–</w:t>
            </w:r>
            <w:r w:rsidRPr="00564B57">
              <w:rPr>
                <w:rFonts w:ascii="Times New Roman" w:hAnsi="Times New Roman" w:cs="Times New Roman"/>
                <w:sz w:val="24"/>
                <w:szCs w:val="24"/>
              </w:rPr>
              <w:t xml:space="preserve"> информирование работников об условиях труда на их рабочих местах;</w:t>
            </w:r>
          </w:p>
          <w:p w:rsidR="00E954FC" w:rsidRPr="00564B57" w:rsidRDefault="00E954FC" w:rsidP="00E954FC">
            <w:pPr>
              <w:autoSpaceDE w:val="0"/>
              <w:autoSpaceDN w:val="0"/>
              <w:adjustRightInd w:val="0"/>
              <w:jc w:val="both"/>
              <w:rPr>
                <w:rFonts w:ascii="Times New Roman" w:hAnsi="Times New Roman" w:cs="Times New Roman"/>
                <w:sz w:val="24"/>
                <w:szCs w:val="24"/>
              </w:rPr>
            </w:pPr>
            <w:r w:rsidRPr="00564B57">
              <w:rPr>
                <w:rFonts w:ascii="Times New Roman" w:eastAsia="SimSun" w:hAnsi="Times New Roman" w:cs="Mangal"/>
                <w:kern w:val="1"/>
                <w:sz w:val="24"/>
                <w:szCs w:val="24"/>
                <w:lang w:eastAsia="zh-CN" w:bidi="hi-IN"/>
              </w:rPr>
              <w:t>–</w:t>
            </w:r>
            <w:r w:rsidRPr="00564B57">
              <w:rPr>
                <w:rFonts w:ascii="Times New Roman" w:hAnsi="Times New Roman" w:cs="Times New Roman"/>
                <w:sz w:val="24"/>
                <w:szCs w:val="24"/>
              </w:rPr>
              <w:t xml:space="preserve"> разработка и реализация мероприятий, направленных на улучшение условий труда </w:t>
            </w:r>
            <w:proofErr w:type="gramStart"/>
            <w:r w:rsidRPr="00564B57">
              <w:rPr>
                <w:rFonts w:ascii="Times New Roman" w:hAnsi="Times New Roman" w:cs="Times New Roman"/>
                <w:sz w:val="24"/>
                <w:szCs w:val="24"/>
              </w:rPr>
              <w:t xml:space="preserve">работников.   </w:t>
            </w:r>
            <w:proofErr w:type="gramEnd"/>
            <w:r w:rsidRPr="00564B57">
              <w:rPr>
                <w:rFonts w:ascii="Times New Roman" w:hAnsi="Times New Roman" w:cs="Times New Roman"/>
                <w:sz w:val="24"/>
                <w:szCs w:val="24"/>
              </w:rPr>
              <w:t xml:space="preserve">                                                                </w:t>
            </w:r>
          </w:p>
        </w:tc>
      </w:tr>
      <w:tr w:rsidR="00E954FC" w:rsidRPr="00564B57" w:rsidTr="000F331B">
        <w:tc>
          <w:tcPr>
            <w:tcW w:w="562" w:type="dxa"/>
          </w:tcPr>
          <w:p w:rsidR="00E954FC" w:rsidRPr="00564B57" w:rsidRDefault="00E954FC" w:rsidP="00E954FC">
            <w:pPr>
              <w:numPr>
                <w:ilvl w:val="0"/>
                <w:numId w:val="24"/>
              </w:numPr>
              <w:autoSpaceDE w:val="0"/>
              <w:autoSpaceDN w:val="0"/>
              <w:adjustRightInd w:val="0"/>
              <w:ind w:left="417"/>
              <w:jc w:val="center"/>
              <w:rPr>
                <w:rFonts w:ascii="Times New Roman" w:eastAsia="Times New Roman" w:hAnsi="Times New Roman" w:cs="Times New Roman"/>
                <w:sz w:val="24"/>
                <w:szCs w:val="24"/>
              </w:rPr>
            </w:pPr>
          </w:p>
        </w:tc>
        <w:tc>
          <w:tcPr>
            <w:tcW w:w="2268" w:type="dxa"/>
            <w:hideMark/>
          </w:tcPr>
          <w:p w:rsidR="00E954FC" w:rsidRPr="00564B57" w:rsidRDefault="00E954FC" w:rsidP="00E954FC">
            <w:pPr>
              <w:autoSpaceDE w:val="0"/>
              <w:autoSpaceDN w:val="0"/>
              <w:adjustRightInd w:val="0"/>
              <w:rPr>
                <w:rFonts w:ascii="Times New Roman" w:eastAsia="Times New Roman" w:hAnsi="Times New Roman" w:cs="Times New Roman"/>
                <w:b/>
                <w:sz w:val="24"/>
                <w:szCs w:val="24"/>
              </w:rPr>
            </w:pPr>
            <w:r w:rsidRPr="00564B57">
              <w:rPr>
                <w:rFonts w:ascii="Times New Roman" w:eastAsia="Times New Roman" w:hAnsi="Times New Roman" w:cs="Times New Roman"/>
                <w:b/>
                <w:sz w:val="24"/>
                <w:szCs w:val="24"/>
              </w:rPr>
              <w:t>Заказчик</w:t>
            </w:r>
          </w:p>
        </w:tc>
        <w:tc>
          <w:tcPr>
            <w:tcW w:w="7655" w:type="dxa"/>
          </w:tcPr>
          <w:p w:rsidR="00E954FC" w:rsidRPr="00564B57" w:rsidRDefault="00E954FC" w:rsidP="00E954FC">
            <w:pPr>
              <w:autoSpaceDE w:val="0"/>
              <w:autoSpaceDN w:val="0"/>
              <w:adjustRightInd w:val="0"/>
              <w:rPr>
                <w:rFonts w:ascii="Times New Roman" w:eastAsia="Times New Roman" w:hAnsi="Times New Roman" w:cs="Times New Roman"/>
                <w:sz w:val="24"/>
                <w:szCs w:val="24"/>
              </w:rPr>
            </w:pPr>
            <w:r w:rsidRPr="00564B57">
              <w:rPr>
                <w:rFonts w:ascii="Times New Roman" w:eastAsia="Times New Roman" w:hAnsi="Times New Roman" w:cs="Times New Roman"/>
                <w:sz w:val="24"/>
                <w:szCs w:val="24"/>
              </w:rPr>
              <w:t>ПАО «Башинформсвязь».</w:t>
            </w:r>
          </w:p>
        </w:tc>
      </w:tr>
      <w:tr w:rsidR="00E954FC" w:rsidRPr="00564B57" w:rsidTr="000F331B">
        <w:tc>
          <w:tcPr>
            <w:tcW w:w="562" w:type="dxa"/>
          </w:tcPr>
          <w:p w:rsidR="00E954FC" w:rsidRPr="00564B57" w:rsidRDefault="00E954FC" w:rsidP="00E954FC">
            <w:pPr>
              <w:numPr>
                <w:ilvl w:val="0"/>
                <w:numId w:val="24"/>
              </w:numPr>
              <w:autoSpaceDE w:val="0"/>
              <w:autoSpaceDN w:val="0"/>
              <w:adjustRightInd w:val="0"/>
              <w:ind w:left="417"/>
              <w:jc w:val="center"/>
              <w:rPr>
                <w:rFonts w:ascii="Times New Roman" w:eastAsia="Times New Roman" w:hAnsi="Times New Roman" w:cs="Times New Roman"/>
                <w:sz w:val="24"/>
                <w:szCs w:val="24"/>
              </w:rPr>
            </w:pPr>
          </w:p>
        </w:tc>
        <w:tc>
          <w:tcPr>
            <w:tcW w:w="2268" w:type="dxa"/>
            <w:hideMark/>
          </w:tcPr>
          <w:p w:rsidR="00E954FC" w:rsidRPr="00564B57" w:rsidRDefault="00E954FC" w:rsidP="00E954FC">
            <w:pPr>
              <w:autoSpaceDE w:val="0"/>
              <w:autoSpaceDN w:val="0"/>
              <w:adjustRightInd w:val="0"/>
              <w:rPr>
                <w:rFonts w:ascii="Times New Roman" w:eastAsia="Times New Roman" w:hAnsi="Times New Roman" w:cs="Times New Roman"/>
                <w:b/>
                <w:sz w:val="24"/>
                <w:szCs w:val="24"/>
              </w:rPr>
            </w:pPr>
            <w:r w:rsidRPr="00564B57">
              <w:rPr>
                <w:rFonts w:ascii="Times New Roman" w:eastAsia="Times New Roman" w:hAnsi="Times New Roman" w:cs="Times New Roman"/>
                <w:b/>
                <w:sz w:val="24"/>
                <w:szCs w:val="24"/>
              </w:rPr>
              <w:t>Вид услуг</w:t>
            </w:r>
          </w:p>
        </w:tc>
        <w:tc>
          <w:tcPr>
            <w:tcW w:w="7655" w:type="dxa"/>
            <w:hideMark/>
          </w:tcPr>
          <w:p w:rsidR="00E954FC" w:rsidRPr="00564B57" w:rsidRDefault="00E954FC" w:rsidP="00E954FC">
            <w:pPr>
              <w:autoSpaceDE w:val="0"/>
              <w:autoSpaceDN w:val="0"/>
              <w:adjustRightInd w:val="0"/>
              <w:jc w:val="both"/>
              <w:rPr>
                <w:rFonts w:ascii="Times New Roman" w:eastAsia="Times New Roman" w:hAnsi="Times New Roman" w:cs="Times New Roman"/>
                <w:sz w:val="24"/>
                <w:szCs w:val="24"/>
              </w:rPr>
            </w:pPr>
            <w:r w:rsidRPr="00564B57">
              <w:rPr>
                <w:rFonts w:ascii="Times New Roman" w:eastAsia="SimSun" w:hAnsi="Times New Roman" w:cs="Mangal"/>
                <w:kern w:val="1"/>
                <w:sz w:val="24"/>
                <w:szCs w:val="24"/>
                <w:lang w:eastAsia="zh-CN" w:bidi="hi-IN"/>
              </w:rPr>
              <w:t>Комплекс последовательно осуществляемых мероприятий по идентификации вредных и (или) опасных факторов производственной среды и трудового процесса (далее также - вредные и (или) опасные производственные факторы) и оценке уровня их воздействия на работников с учетом отклонения их фактических значений от установленных нормативов (гигиенических нормативов) условий труда и применения средств индивидуальной и коллективной защиты работников.</w:t>
            </w:r>
          </w:p>
        </w:tc>
      </w:tr>
      <w:tr w:rsidR="00E954FC" w:rsidRPr="00564B57" w:rsidTr="000F331B">
        <w:tc>
          <w:tcPr>
            <w:tcW w:w="562" w:type="dxa"/>
          </w:tcPr>
          <w:p w:rsidR="00E954FC" w:rsidRPr="00564B57" w:rsidRDefault="00E954FC" w:rsidP="00E954FC">
            <w:pPr>
              <w:numPr>
                <w:ilvl w:val="0"/>
                <w:numId w:val="24"/>
              </w:numPr>
              <w:autoSpaceDE w:val="0"/>
              <w:autoSpaceDN w:val="0"/>
              <w:adjustRightInd w:val="0"/>
              <w:ind w:left="417"/>
              <w:jc w:val="center"/>
              <w:rPr>
                <w:rFonts w:ascii="Times New Roman" w:eastAsia="Times New Roman" w:hAnsi="Times New Roman" w:cs="Times New Roman"/>
                <w:sz w:val="24"/>
                <w:szCs w:val="24"/>
              </w:rPr>
            </w:pPr>
          </w:p>
        </w:tc>
        <w:tc>
          <w:tcPr>
            <w:tcW w:w="2268" w:type="dxa"/>
          </w:tcPr>
          <w:p w:rsidR="00E954FC" w:rsidRPr="00564B57" w:rsidRDefault="00E954FC" w:rsidP="00E954FC">
            <w:pPr>
              <w:autoSpaceDE w:val="0"/>
              <w:autoSpaceDN w:val="0"/>
              <w:adjustRightInd w:val="0"/>
              <w:rPr>
                <w:rFonts w:ascii="Times New Roman" w:eastAsia="Times New Roman" w:hAnsi="Times New Roman" w:cs="Times New Roman"/>
                <w:b/>
                <w:sz w:val="24"/>
                <w:szCs w:val="24"/>
              </w:rPr>
            </w:pPr>
            <w:r w:rsidRPr="00564B57">
              <w:rPr>
                <w:rFonts w:ascii="Times New Roman" w:eastAsia="SimSun" w:hAnsi="Times New Roman" w:cs="Mangal"/>
                <w:b/>
                <w:kern w:val="1"/>
                <w:sz w:val="24"/>
                <w:szCs w:val="24"/>
                <w:lang w:eastAsia="zh-CN" w:bidi="hi-IN"/>
              </w:rPr>
              <w:t>Содержание услуг</w:t>
            </w:r>
          </w:p>
        </w:tc>
        <w:tc>
          <w:tcPr>
            <w:tcW w:w="7655" w:type="dxa"/>
          </w:tcPr>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xml:space="preserve">– сбор данных о рабочих местах: предварительное изучение условий труда работника, оборудования, необходимого для производства работы, анализ травматизма и </w:t>
            </w:r>
            <w:proofErr w:type="spellStart"/>
            <w:r w:rsidRPr="00564B57">
              <w:rPr>
                <w:rFonts w:ascii="Times New Roman" w:eastAsia="SimSun" w:hAnsi="Times New Roman" w:cs="Mangal"/>
                <w:kern w:val="1"/>
                <w:sz w:val="24"/>
                <w:szCs w:val="24"/>
                <w:lang w:eastAsia="zh-CN" w:bidi="hi-IN"/>
              </w:rPr>
              <w:t>профзаболеваемости</w:t>
            </w:r>
            <w:proofErr w:type="spellEnd"/>
            <w:r w:rsidRPr="00564B57">
              <w:rPr>
                <w:rFonts w:ascii="Times New Roman" w:eastAsia="SimSun" w:hAnsi="Times New Roman" w:cs="Mangal"/>
                <w:kern w:val="1"/>
                <w:sz w:val="24"/>
                <w:szCs w:val="24"/>
                <w:lang w:eastAsia="zh-CN" w:bidi="hi-IN"/>
              </w:rPr>
              <w:t xml:space="preserve"> на рабочих местах;</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идентификация потенциально вредных и (или) опасных производственных факторов, обследование, изучение и оценка фактического состояния условий труда на рабочих местах;</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инструментальные измерения физических, химических, биологических производственных факторов на рабочих местах;</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определение параметров микроклимата;</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оценка освещенности;</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определение содержания вредных веществ в воздухе рабочей зоны;</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определение уровня ультрафиолетового излучения;</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измерение уровня шума;</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измерение общей и локальной вибрации;</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оценка тяжести и напряженности трудового процесса;</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оценка обеспеченности СИЗ (средства индивидуальной защиты);</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анализ проб воздуха;</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составление перечня рабочих мест, на которых будет проводиться специальная оценка условий труда с указанием вредных и (или) опасных производственных факторов, которые идентифицированы на данных рабочих местах;</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составление карт специальной оценки условий труда, содержащих сведения об установленном экспертом классе (подклассе) условий труда на конкретных рабочих местах;</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составление ведомостей в том числе сводной результатов специальной оценки условий труда;</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составление экспертного заключения;</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разработка плана мероприятий по улучшению и оздоровлению условий труда;</w:t>
            </w:r>
          </w:p>
          <w:p w:rsidR="00E954FC" w:rsidRPr="00564B57" w:rsidRDefault="00E954FC" w:rsidP="00E954FC">
            <w:pPr>
              <w:widowControl w:val="0"/>
              <w:suppressAutoHyphens/>
              <w:jc w:val="both"/>
              <w:rPr>
                <w:rFonts w:ascii="Times New Roman" w:eastAsia="SimSun" w:hAnsi="Times New Roman" w:cs="Mangal"/>
                <w:kern w:val="1"/>
                <w:sz w:val="24"/>
                <w:szCs w:val="24"/>
                <w:lang w:eastAsia="zh-CN" w:bidi="hi-IN"/>
              </w:rPr>
            </w:pPr>
            <w:r w:rsidRPr="00564B57">
              <w:rPr>
                <w:rFonts w:ascii="Times New Roman" w:eastAsia="SimSun" w:hAnsi="Times New Roman" w:cs="Mangal"/>
                <w:kern w:val="1"/>
                <w:sz w:val="24"/>
                <w:szCs w:val="24"/>
                <w:lang w:eastAsia="zh-CN" w:bidi="hi-IN"/>
              </w:rPr>
              <w:t xml:space="preserve">– обоснование предоставления льгот и компенсаций работникам, занятым на тяжелых работах и работах с вредными и опасными условиями труда: доплаты, дополнительный отпуск, сокращенный рабочий день, СИЗ, </w:t>
            </w:r>
            <w:proofErr w:type="spellStart"/>
            <w:r w:rsidRPr="00564B57">
              <w:rPr>
                <w:rFonts w:ascii="Times New Roman" w:eastAsia="SimSun" w:hAnsi="Times New Roman" w:cs="Mangal"/>
                <w:kern w:val="1"/>
                <w:sz w:val="24"/>
                <w:szCs w:val="24"/>
                <w:lang w:eastAsia="zh-CN" w:bidi="hi-IN"/>
              </w:rPr>
              <w:t>травмобезопасность</w:t>
            </w:r>
            <w:proofErr w:type="spellEnd"/>
            <w:r w:rsidRPr="00564B57">
              <w:rPr>
                <w:rFonts w:ascii="Times New Roman" w:eastAsia="SimSun" w:hAnsi="Times New Roman" w:cs="Mangal"/>
                <w:kern w:val="1"/>
                <w:sz w:val="24"/>
                <w:szCs w:val="24"/>
                <w:lang w:eastAsia="zh-CN" w:bidi="hi-IN"/>
              </w:rPr>
              <w:t>, льготное пенсионное обеспечение.</w:t>
            </w:r>
          </w:p>
        </w:tc>
      </w:tr>
      <w:tr w:rsidR="00E954FC" w:rsidRPr="00564B57" w:rsidTr="000F331B">
        <w:trPr>
          <w:trHeight w:val="936"/>
        </w:trPr>
        <w:tc>
          <w:tcPr>
            <w:tcW w:w="562" w:type="dxa"/>
          </w:tcPr>
          <w:p w:rsidR="00E954FC" w:rsidRPr="00564B57" w:rsidRDefault="00E954FC" w:rsidP="00E954FC">
            <w:pPr>
              <w:numPr>
                <w:ilvl w:val="0"/>
                <w:numId w:val="24"/>
              </w:numPr>
              <w:autoSpaceDE w:val="0"/>
              <w:autoSpaceDN w:val="0"/>
              <w:adjustRightInd w:val="0"/>
              <w:ind w:left="417"/>
              <w:jc w:val="center"/>
              <w:rPr>
                <w:rFonts w:ascii="Times New Roman" w:eastAsia="Times New Roman" w:hAnsi="Times New Roman" w:cs="Times New Roman"/>
                <w:sz w:val="24"/>
                <w:szCs w:val="24"/>
              </w:rPr>
            </w:pPr>
          </w:p>
        </w:tc>
        <w:tc>
          <w:tcPr>
            <w:tcW w:w="2268" w:type="dxa"/>
            <w:hideMark/>
          </w:tcPr>
          <w:p w:rsidR="00E954FC" w:rsidRPr="00564B57" w:rsidRDefault="00E954FC" w:rsidP="00E954FC">
            <w:pPr>
              <w:autoSpaceDE w:val="0"/>
              <w:autoSpaceDN w:val="0"/>
              <w:adjustRightInd w:val="0"/>
              <w:rPr>
                <w:rFonts w:ascii="Times New Roman" w:eastAsia="Times New Roman" w:hAnsi="Times New Roman" w:cs="Times New Roman"/>
                <w:b/>
                <w:sz w:val="24"/>
                <w:szCs w:val="24"/>
              </w:rPr>
            </w:pPr>
            <w:r w:rsidRPr="00564B57">
              <w:rPr>
                <w:rFonts w:ascii="Times New Roman" w:eastAsia="Times New Roman" w:hAnsi="Times New Roman" w:cs="Times New Roman"/>
                <w:b/>
                <w:sz w:val="24"/>
                <w:szCs w:val="24"/>
              </w:rPr>
              <w:t>Объем услуг с адресами</w:t>
            </w:r>
          </w:p>
        </w:tc>
        <w:tc>
          <w:tcPr>
            <w:tcW w:w="7655" w:type="dxa"/>
          </w:tcPr>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r w:rsidRPr="00564B57">
              <w:rPr>
                <w:rFonts w:ascii="Times New Roman" w:eastAsia="Times New Roman" w:hAnsi="Times New Roman" w:cs="Times New Roman"/>
                <w:sz w:val="24"/>
                <w:szCs w:val="24"/>
              </w:rPr>
              <w:t xml:space="preserve">Структурные подразделения ПАО «Башинформсвязь» с выездом на рабочие места (города и районы по Республике Башкортостан). </w:t>
            </w:r>
            <w:r w:rsidR="00C61F77">
              <w:rPr>
                <w:rFonts w:ascii="Times New Roman" w:eastAsia="Times New Roman" w:hAnsi="Times New Roman" w:cs="Times New Roman"/>
                <w:sz w:val="24"/>
                <w:szCs w:val="24"/>
              </w:rPr>
              <w:t>Ориентировочное</w:t>
            </w:r>
            <w:r w:rsidRPr="00564B57">
              <w:rPr>
                <w:rFonts w:ascii="Times New Roman" w:eastAsia="Times New Roman" w:hAnsi="Times New Roman" w:cs="Times New Roman"/>
                <w:sz w:val="24"/>
                <w:szCs w:val="24"/>
              </w:rPr>
              <w:t xml:space="preserve"> количество рабочих мест (далее </w:t>
            </w:r>
            <w:r>
              <w:rPr>
                <w:rFonts w:ascii="Times New Roman" w:eastAsia="Times New Roman" w:hAnsi="Times New Roman" w:cs="Times New Roman"/>
                <w:sz w:val="24"/>
                <w:szCs w:val="24"/>
              </w:rPr>
              <w:t xml:space="preserve">- </w:t>
            </w:r>
            <w:r w:rsidRPr="00564B57">
              <w:rPr>
                <w:rFonts w:ascii="Times New Roman" w:eastAsia="Times New Roman" w:hAnsi="Times New Roman" w:cs="Times New Roman"/>
                <w:sz w:val="24"/>
                <w:szCs w:val="24"/>
              </w:rPr>
              <w:t>РМ) 811, включая аналогичные по следующим адресам: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b/>
                <w:sz w:val="24"/>
                <w:szCs w:val="24"/>
              </w:rPr>
            </w:pPr>
            <w:r w:rsidRPr="00564B57">
              <w:rPr>
                <w:rFonts w:ascii="Times New Roman" w:eastAsia="Times New Roman" w:hAnsi="Times New Roman" w:cs="Times New Roman"/>
                <w:b/>
                <w:sz w:val="24"/>
                <w:szCs w:val="24"/>
              </w:rPr>
              <w:t xml:space="preserve">г. Уфа </w:t>
            </w:r>
            <w:r w:rsidRPr="00564B57">
              <w:rPr>
                <w:rFonts w:ascii="Times New Roman" w:eastAsia="Times New Roman" w:hAnsi="Times New Roman" w:cs="Times New Roman"/>
                <w:sz w:val="24"/>
                <w:szCs w:val="24"/>
              </w:rPr>
              <w:t>(195 РМ):</w:t>
            </w:r>
            <w:r w:rsidRPr="00564B57">
              <w:rPr>
                <w:rFonts w:ascii="Times New Roman" w:eastAsia="Times New Roman" w:hAnsi="Times New Roman" w:cs="Times New Roman"/>
                <w:b/>
                <w:sz w:val="24"/>
                <w:szCs w:val="24"/>
              </w:rPr>
              <w:t xml:space="preserve"> </w:t>
            </w:r>
          </w:p>
          <w:p w:rsidR="00E954FC" w:rsidRPr="00564B57" w:rsidRDefault="00E954FC" w:rsidP="00E954FC">
            <w:pPr>
              <w:widowControl w:val="0"/>
              <w:autoSpaceDE w:val="0"/>
              <w:autoSpaceDN w:val="0"/>
              <w:adjustRightInd w:val="0"/>
              <w:ind w:left="318"/>
              <w:jc w:val="both"/>
              <w:rPr>
                <w:rFonts w:ascii="Times New Roman" w:eastAsia="Times New Roman" w:hAnsi="Times New Roman" w:cs="Times New Roman"/>
                <w:sz w:val="24"/>
                <w:szCs w:val="24"/>
              </w:rPr>
            </w:pPr>
            <w:r w:rsidRPr="00564B57">
              <w:rPr>
                <w:rFonts w:ascii="Times New Roman" w:eastAsia="Times New Roman" w:hAnsi="Times New Roman" w:cs="Times New Roman"/>
                <w:sz w:val="24"/>
                <w:szCs w:val="24"/>
              </w:rPr>
              <w:t xml:space="preserve">ул. Ленина д.30, 30/1, 32, ул. Каспийская д.14, ул. Правды д.17, </w:t>
            </w:r>
          </w:p>
          <w:p w:rsidR="00E954FC" w:rsidRPr="00564B57" w:rsidRDefault="00E954FC" w:rsidP="00E954FC">
            <w:pPr>
              <w:widowControl w:val="0"/>
              <w:autoSpaceDE w:val="0"/>
              <w:autoSpaceDN w:val="0"/>
              <w:adjustRightInd w:val="0"/>
              <w:ind w:left="318"/>
              <w:jc w:val="both"/>
              <w:rPr>
                <w:rFonts w:ascii="Times New Roman" w:eastAsia="Times New Roman" w:hAnsi="Times New Roman" w:cs="Times New Roman"/>
                <w:sz w:val="24"/>
                <w:szCs w:val="24"/>
              </w:rPr>
            </w:pPr>
            <w:r w:rsidRPr="00564B57">
              <w:rPr>
                <w:rFonts w:ascii="Times New Roman" w:eastAsia="Times New Roman" w:hAnsi="Times New Roman" w:cs="Times New Roman"/>
                <w:sz w:val="24"/>
                <w:szCs w:val="24"/>
              </w:rPr>
              <w:t xml:space="preserve">ул. </w:t>
            </w:r>
            <w:proofErr w:type="spellStart"/>
            <w:r w:rsidRPr="00564B57">
              <w:rPr>
                <w:rFonts w:ascii="Times New Roman" w:eastAsia="Times New Roman" w:hAnsi="Times New Roman" w:cs="Times New Roman"/>
                <w:sz w:val="24"/>
                <w:szCs w:val="24"/>
              </w:rPr>
              <w:t>Гафури</w:t>
            </w:r>
            <w:proofErr w:type="spellEnd"/>
            <w:r w:rsidRPr="00564B57">
              <w:rPr>
                <w:rFonts w:ascii="Times New Roman" w:eastAsia="Times New Roman" w:hAnsi="Times New Roman" w:cs="Times New Roman"/>
                <w:sz w:val="24"/>
                <w:szCs w:val="24"/>
              </w:rPr>
              <w:t xml:space="preserve"> д.9, ул. Кирова д.105, ул. Гагарина д.39/2, </w:t>
            </w:r>
          </w:p>
          <w:p w:rsidR="00E954FC" w:rsidRPr="00564B57" w:rsidRDefault="00E954FC" w:rsidP="00E954FC">
            <w:pPr>
              <w:widowControl w:val="0"/>
              <w:autoSpaceDE w:val="0"/>
              <w:autoSpaceDN w:val="0"/>
              <w:adjustRightInd w:val="0"/>
              <w:ind w:left="318"/>
              <w:jc w:val="both"/>
              <w:rPr>
                <w:rFonts w:ascii="Times New Roman" w:eastAsia="Times New Roman" w:hAnsi="Times New Roman" w:cs="Times New Roman"/>
                <w:sz w:val="24"/>
                <w:szCs w:val="24"/>
              </w:rPr>
            </w:pPr>
            <w:r w:rsidRPr="00564B57">
              <w:rPr>
                <w:rFonts w:ascii="Times New Roman" w:eastAsia="Times New Roman" w:hAnsi="Times New Roman" w:cs="Times New Roman"/>
                <w:sz w:val="24"/>
                <w:szCs w:val="24"/>
              </w:rPr>
              <w:t xml:space="preserve">ул. Российская д.19, ул. Гоголя д.59, ул. Победы д.21/1, </w:t>
            </w:r>
          </w:p>
          <w:p w:rsidR="00E954FC" w:rsidRPr="00564B57" w:rsidRDefault="00E954FC" w:rsidP="00E954FC">
            <w:pPr>
              <w:widowControl w:val="0"/>
              <w:autoSpaceDE w:val="0"/>
              <w:autoSpaceDN w:val="0"/>
              <w:adjustRightInd w:val="0"/>
              <w:ind w:left="318"/>
              <w:jc w:val="both"/>
              <w:rPr>
                <w:rFonts w:ascii="Times New Roman" w:eastAsia="Times New Roman" w:hAnsi="Times New Roman" w:cs="Times New Roman"/>
                <w:sz w:val="24"/>
                <w:szCs w:val="24"/>
              </w:rPr>
            </w:pPr>
            <w:r w:rsidRPr="00564B57">
              <w:rPr>
                <w:rFonts w:ascii="Times New Roman" w:eastAsia="Times New Roman" w:hAnsi="Times New Roman" w:cs="Times New Roman"/>
                <w:sz w:val="24"/>
                <w:szCs w:val="24"/>
              </w:rPr>
              <w:t>ул. Луганская д.37А, ул. Рабкоров д.6/1</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r w:rsidRPr="00564B57">
              <w:rPr>
                <w:rFonts w:ascii="Times New Roman" w:eastAsia="Times New Roman" w:hAnsi="Times New Roman" w:cs="Times New Roman"/>
                <w:b/>
                <w:sz w:val="24"/>
                <w:szCs w:val="24"/>
              </w:rPr>
              <w:t>г. Белебей</w:t>
            </w:r>
            <w:r w:rsidRPr="00564B57">
              <w:rPr>
                <w:rFonts w:ascii="Times New Roman" w:eastAsia="Times New Roman" w:hAnsi="Times New Roman" w:cs="Times New Roman"/>
                <w:sz w:val="24"/>
                <w:szCs w:val="24"/>
              </w:rPr>
              <w:t>, ул. Ленина д.7 (6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16"/>
              </w:rPr>
            </w:pPr>
            <w:proofErr w:type="spellStart"/>
            <w:r w:rsidRPr="00564B57">
              <w:rPr>
                <w:rFonts w:ascii="Times New Roman" w:eastAsia="Times New Roman" w:hAnsi="Times New Roman" w:cs="Times New Roman"/>
                <w:sz w:val="24"/>
                <w:szCs w:val="16"/>
              </w:rPr>
              <w:t>Бижбулякский</w:t>
            </w:r>
            <w:proofErr w:type="spellEnd"/>
            <w:r w:rsidRPr="00564B57">
              <w:rPr>
                <w:rFonts w:ascii="Times New Roman" w:eastAsia="Times New Roman" w:hAnsi="Times New Roman" w:cs="Times New Roman"/>
                <w:sz w:val="24"/>
                <w:szCs w:val="16"/>
              </w:rPr>
              <w:t xml:space="preserve"> район, </w:t>
            </w:r>
            <w:r w:rsidRPr="00564B57">
              <w:rPr>
                <w:rFonts w:ascii="Times New Roman" w:eastAsia="Times New Roman" w:hAnsi="Times New Roman" w:cs="Times New Roman"/>
                <w:b/>
                <w:sz w:val="24"/>
                <w:szCs w:val="16"/>
              </w:rPr>
              <w:t>с. Бижбуляк</w:t>
            </w:r>
            <w:r w:rsidRPr="00564B57">
              <w:rPr>
                <w:rFonts w:ascii="Times New Roman" w:eastAsia="Times New Roman" w:hAnsi="Times New Roman" w:cs="Times New Roman"/>
                <w:sz w:val="24"/>
                <w:szCs w:val="16"/>
              </w:rPr>
              <w:t>, ул. Центральная д.50 (3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r w:rsidRPr="00564B57">
              <w:rPr>
                <w:rFonts w:ascii="Times New Roman" w:eastAsia="Times New Roman" w:hAnsi="Times New Roman" w:cs="Times New Roman"/>
                <w:b/>
                <w:sz w:val="24"/>
                <w:szCs w:val="24"/>
              </w:rPr>
              <w:t>г. Давлеканово</w:t>
            </w:r>
            <w:r w:rsidRPr="00564B57">
              <w:rPr>
                <w:rFonts w:ascii="Times New Roman" w:eastAsia="Times New Roman" w:hAnsi="Times New Roman" w:cs="Times New Roman"/>
                <w:sz w:val="24"/>
                <w:szCs w:val="24"/>
              </w:rPr>
              <w:t>, ул. Победы д.29 (3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Ермекеевский</w:t>
            </w:r>
            <w:proofErr w:type="spellEnd"/>
            <w:r w:rsidRPr="00564B57">
              <w:rPr>
                <w:rFonts w:ascii="Times New Roman" w:eastAsia="Times New Roman" w:hAnsi="Times New Roman" w:cs="Times New Roman"/>
                <w:sz w:val="24"/>
                <w:szCs w:val="24"/>
              </w:rPr>
              <w:t xml:space="preserve"> район, </w:t>
            </w:r>
            <w:r w:rsidRPr="00564B57">
              <w:rPr>
                <w:rFonts w:ascii="Times New Roman" w:eastAsia="Times New Roman" w:hAnsi="Times New Roman" w:cs="Times New Roman"/>
                <w:b/>
                <w:sz w:val="24"/>
                <w:szCs w:val="24"/>
              </w:rPr>
              <w:t>с. Ермекеево</w:t>
            </w:r>
            <w:r w:rsidRPr="00564B57">
              <w:rPr>
                <w:rFonts w:ascii="Times New Roman" w:eastAsia="Times New Roman" w:hAnsi="Times New Roman" w:cs="Times New Roman"/>
                <w:sz w:val="24"/>
                <w:szCs w:val="24"/>
              </w:rPr>
              <w:t>, ул. Ленина д.17 (3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Миякинский</w:t>
            </w:r>
            <w:proofErr w:type="spellEnd"/>
            <w:r w:rsidRPr="00564B57">
              <w:rPr>
                <w:rFonts w:ascii="Times New Roman" w:eastAsia="Times New Roman" w:hAnsi="Times New Roman" w:cs="Times New Roman"/>
                <w:sz w:val="24"/>
                <w:szCs w:val="24"/>
              </w:rPr>
              <w:t xml:space="preserve"> район, </w:t>
            </w:r>
            <w:r w:rsidRPr="00564B57">
              <w:rPr>
                <w:rFonts w:ascii="Times New Roman" w:eastAsia="Times New Roman" w:hAnsi="Times New Roman" w:cs="Times New Roman"/>
                <w:b/>
                <w:sz w:val="24"/>
                <w:szCs w:val="24"/>
              </w:rPr>
              <w:t>с. Киргиз-</w:t>
            </w:r>
            <w:proofErr w:type="spellStart"/>
            <w:r w:rsidRPr="00564B57">
              <w:rPr>
                <w:rFonts w:ascii="Times New Roman" w:eastAsia="Times New Roman" w:hAnsi="Times New Roman" w:cs="Times New Roman"/>
                <w:b/>
                <w:sz w:val="24"/>
                <w:szCs w:val="24"/>
              </w:rPr>
              <w:t>Мияки</w:t>
            </w:r>
            <w:proofErr w:type="spellEnd"/>
            <w:r w:rsidRPr="00564B57">
              <w:rPr>
                <w:rFonts w:ascii="Times New Roman" w:eastAsia="Times New Roman" w:hAnsi="Times New Roman" w:cs="Times New Roman"/>
                <w:sz w:val="24"/>
                <w:szCs w:val="24"/>
              </w:rPr>
              <w:t>, ул. Ленина д.21 (3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Альшеевский</w:t>
            </w:r>
            <w:proofErr w:type="spellEnd"/>
            <w:r w:rsidRPr="00564B57">
              <w:rPr>
                <w:rFonts w:ascii="Times New Roman" w:eastAsia="Times New Roman" w:hAnsi="Times New Roman" w:cs="Times New Roman"/>
                <w:sz w:val="24"/>
                <w:szCs w:val="24"/>
              </w:rPr>
              <w:t xml:space="preserve"> район, </w:t>
            </w:r>
            <w:r w:rsidRPr="00564B57">
              <w:rPr>
                <w:rFonts w:ascii="Times New Roman" w:eastAsia="Times New Roman" w:hAnsi="Times New Roman" w:cs="Times New Roman"/>
                <w:b/>
                <w:sz w:val="24"/>
                <w:szCs w:val="24"/>
              </w:rPr>
              <w:t>с. Раевский</w:t>
            </w:r>
            <w:r w:rsidRPr="00564B57">
              <w:rPr>
                <w:rFonts w:ascii="Times New Roman" w:eastAsia="Times New Roman" w:hAnsi="Times New Roman" w:cs="Times New Roman"/>
                <w:sz w:val="24"/>
                <w:szCs w:val="24"/>
              </w:rPr>
              <w:t>, ул. Ленина д.114 (4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r w:rsidRPr="00564B57">
              <w:rPr>
                <w:rFonts w:ascii="Times New Roman" w:eastAsia="Times New Roman" w:hAnsi="Times New Roman" w:cs="Times New Roman"/>
                <w:b/>
                <w:sz w:val="24"/>
                <w:szCs w:val="24"/>
              </w:rPr>
              <w:t xml:space="preserve">г. Бирск, </w:t>
            </w:r>
            <w:r w:rsidRPr="00564B57">
              <w:rPr>
                <w:rFonts w:ascii="Times New Roman" w:eastAsia="Times New Roman" w:hAnsi="Times New Roman" w:cs="Times New Roman"/>
                <w:sz w:val="24"/>
                <w:szCs w:val="24"/>
              </w:rPr>
              <w:t xml:space="preserve">пл. Октябрьская д. 4, ул. </w:t>
            </w:r>
            <w:proofErr w:type="spellStart"/>
            <w:r w:rsidRPr="00564B57">
              <w:rPr>
                <w:rFonts w:ascii="Times New Roman" w:eastAsia="Times New Roman" w:hAnsi="Times New Roman" w:cs="Times New Roman"/>
                <w:sz w:val="24"/>
                <w:szCs w:val="24"/>
              </w:rPr>
              <w:t>Бурновского</w:t>
            </w:r>
            <w:proofErr w:type="spellEnd"/>
            <w:r w:rsidRPr="00564B57">
              <w:rPr>
                <w:rFonts w:ascii="Times New Roman" w:eastAsia="Times New Roman" w:hAnsi="Times New Roman" w:cs="Times New Roman"/>
                <w:sz w:val="24"/>
                <w:szCs w:val="24"/>
              </w:rPr>
              <w:t xml:space="preserve"> д. 10 (17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Зианчуринский</w:t>
            </w:r>
            <w:proofErr w:type="spellEnd"/>
            <w:r w:rsidRPr="00564B57">
              <w:rPr>
                <w:rFonts w:ascii="Times New Roman" w:eastAsia="Times New Roman" w:hAnsi="Times New Roman" w:cs="Times New Roman"/>
                <w:sz w:val="24"/>
                <w:szCs w:val="24"/>
              </w:rPr>
              <w:t xml:space="preserve"> район,</w:t>
            </w:r>
            <w:r w:rsidRPr="00564B57">
              <w:rPr>
                <w:rFonts w:ascii="Times New Roman" w:eastAsia="Times New Roman" w:hAnsi="Times New Roman" w:cs="Times New Roman"/>
                <w:b/>
                <w:sz w:val="24"/>
                <w:szCs w:val="24"/>
              </w:rPr>
              <w:t xml:space="preserve"> с. </w:t>
            </w:r>
            <w:proofErr w:type="spellStart"/>
            <w:r w:rsidRPr="00564B57">
              <w:rPr>
                <w:rFonts w:ascii="Times New Roman" w:eastAsia="Times New Roman" w:hAnsi="Times New Roman" w:cs="Times New Roman"/>
                <w:b/>
                <w:sz w:val="24"/>
                <w:szCs w:val="24"/>
              </w:rPr>
              <w:t>Исянгулово</w:t>
            </w:r>
            <w:proofErr w:type="spellEnd"/>
            <w:r w:rsidRPr="00564B57">
              <w:rPr>
                <w:rFonts w:ascii="Times New Roman" w:eastAsia="Times New Roman" w:hAnsi="Times New Roman" w:cs="Times New Roman"/>
                <w:sz w:val="24"/>
                <w:szCs w:val="24"/>
              </w:rPr>
              <w:t>, ул. Советская, д.7 (18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Кугарчинский</w:t>
            </w:r>
            <w:proofErr w:type="spellEnd"/>
            <w:r w:rsidRPr="00564B57">
              <w:rPr>
                <w:rFonts w:ascii="Times New Roman" w:eastAsia="Times New Roman" w:hAnsi="Times New Roman" w:cs="Times New Roman"/>
                <w:sz w:val="24"/>
                <w:szCs w:val="24"/>
              </w:rPr>
              <w:t xml:space="preserve"> район, </w:t>
            </w:r>
            <w:r w:rsidRPr="00564B57">
              <w:rPr>
                <w:rFonts w:ascii="Times New Roman" w:eastAsia="Times New Roman" w:hAnsi="Times New Roman" w:cs="Times New Roman"/>
                <w:b/>
                <w:sz w:val="24"/>
                <w:szCs w:val="24"/>
              </w:rPr>
              <w:t>с. Мраково</w:t>
            </w:r>
            <w:r w:rsidRPr="00564B57">
              <w:rPr>
                <w:rFonts w:ascii="Times New Roman" w:eastAsia="Times New Roman" w:hAnsi="Times New Roman" w:cs="Times New Roman"/>
                <w:sz w:val="24"/>
                <w:szCs w:val="24"/>
              </w:rPr>
              <w:t xml:space="preserve">, ул. З. </w:t>
            </w:r>
            <w:proofErr w:type="spellStart"/>
            <w:r w:rsidRPr="00564B57">
              <w:rPr>
                <w:rFonts w:ascii="Times New Roman" w:eastAsia="Times New Roman" w:hAnsi="Times New Roman" w:cs="Times New Roman"/>
                <w:sz w:val="24"/>
                <w:szCs w:val="24"/>
              </w:rPr>
              <w:t>Биишевой</w:t>
            </w:r>
            <w:proofErr w:type="spellEnd"/>
            <w:r w:rsidRPr="00564B57">
              <w:rPr>
                <w:rFonts w:ascii="Times New Roman" w:eastAsia="Times New Roman" w:hAnsi="Times New Roman" w:cs="Times New Roman"/>
                <w:sz w:val="24"/>
                <w:szCs w:val="24"/>
              </w:rPr>
              <w:t>, д.173 (18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r w:rsidRPr="00564B57">
              <w:rPr>
                <w:rFonts w:ascii="Times New Roman" w:eastAsia="Times New Roman" w:hAnsi="Times New Roman" w:cs="Times New Roman"/>
                <w:b/>
                <w:sz w:val="24"/>
                <w:szCs w:val="24"/>
              </w:rPr>
              <w:t xml:space="preserve">г. Мелеуз, </w:t>
            </w:r>
            <w:r w:rsidRPr="00564B57">
              <w:rPr>
                <w:rFonts w:ascii="Times New Roman" w:eastAsia="Times New Roman" w:hAnsi="Times New Roman" w:cs="Times New Roman"/>
                <w:sz w:val="24"/>
                <w:szCs w:val="24"/>
              </w:rPr>
              <w:t>ул. Воровского д.2 (2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Дуванский</w:t>
            </w:r>
            <w:proofErr w:type="spellEnd"/>
            <w:r w:rsidRPr="00564B57">
              <w:rPr>
                <w:rFonts w:ascii="Times New Roman" w:eastAsia="Times New Roman" w:hAnsi="Times New Roman" w:cs="Times New Roman"/>
                <w:sz w:val="24"/>
                <w:szCs w:val="24"/>
              </w:rPr>
              <w:t xml:space="preserve"> район, </w:t>
            </w:r>
            <w:r w:rsidRPr="00564B57">
              <w:rPr>
                <w:rFonts w:ascii="Times New Roman" w:eastAsia="Times New Roman" w:hAnsi="Times New Roman" w:cs="Times New Roman"/>
                <w:b/>
                <w:sz w:val="24"/>
                <w:szCs w:val="24"/>
              </w:rPr>
              <w:t xml:space="preserve">с. Месягутово </w:t>
            </w:r>
            <w:r w:rsidRPr="00564B57">
              <w:rPr>
                <w:rFonts w:ascii="Times New Roman" w:eastAsia="Times New Roman" w:hAnsi="Times New Roman" w:cs="Times New Roman"/>
                <w:sz w:val="24"/>
                <w:szCs w:val="24"/>
              </w:rPr>
              <w:t>(32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r w:rsidRPr="00564B57">
              <w:rPr>
                <w:rFonts w:ascii="Times New Roman" w:eastAsia="Times New Roman" w:hAnsi="Times New Roman" w:cs="Times New Roman"/>
                <w:sz w:val="24"/>
                <w:szCs w:val="24"/>
              </w:rPr>
              <w:t xml:space="preserve">      ул. Коммунистическая д.24, Электрическая д. 2 </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Мечетлинский</w:t>
            </w:r>
            <w:proofErr w:type="spellEnd"/>
            <w:r w:rsidRPr="00564B57">
              <w:rPr>
                <w:rFonts w:ascii="Times New Roman" w:eastAsia="Times New Roman" w:hAnsi="Times New Roman" w:cs="Times New Roman"/>
                <w:sz w:val="24"/>
                <w:szCs w:val="24"/>
              </w:rPr>
              <w:t xml:space="preserve"> район, </w:t>
            </w:r>
            <w:r w:rsidRPr="00564B57">
              <w:rPr>
                <w:rFonts w:ascii="Times New Roman" w:eastAsia="Times New Roman" w:hAnsi="Times New Roman" w:cs="Times New Roman"/>
                <w:b/>
                <w:sz w:val="24"/>
                <w:szCs w:val="24"/>
              </w:rPr>
              <w:t>с. Большеустьикинское</w:t>
            </w:r>
            <w:r w:rsidRPr="00564B57">
              <w:rPr>
                <w:rFonts w:ascii="Times New Roman" w:eastAsia="Times New Roman" w:hAnsi="Times New Roman" w:cs="Times New Roman"/>
                <w:sz w:val="24"/>
                <w:szCs w:val="24"/>
              </w:rPr>
              <w:t>, ул. Ленина д.24 (18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Кигинский</w:t>
            </w:r>
            <w:proofErr w:type="spellEnd"/>
            <w:r w:rsidRPr="00564B57">
              <w:rPr>
                <w:rFonts w:ascii="Times New Roman" w:eastAsia="Times New Roman" w:hAnsi="Times New Roman" w:cs="Times New Roman"/>
                <w:sz w:val="24"/>
                <w:szCs w:val="24"/>
              </w:rPr>
              <w:t xml:space="preserve"> район, </w:t>
            </w:r>
            <w:r w:rsidRPr="00564B57">
              <w:rPr>
                <w:rFonts w:ascii="Times New Roman" w:eastAsia="Times New Roman" w:hAnsi="Times New Roman" w:cs="Times New Roman"/>
                <w:b/>
                <w:sz w:val="24"/>
                <w:szCs w:val="24"/>
              </w:rPr>
              <w:t>с. Верхние Киги</w:t>
            </w:r>
            <w:r w:rsidRPr="00564B57">
              <w:rPr>
                <w:rFonts w:ascii="Times New Roman" w:eastAsia="Times New Roman" w:hAnsi="Times New Roman" w:cs="Times New Roman"/>
                <w:sz w:val="24"/>
                <w:szCs w:val="24"/>
              </w:rPr>
              <w:t>, ул. Советская д.12 (13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Салаватский</w:t>
            </w:r>
            <w:proofErr w:type="spellEnd"/>
            <w:r w:rsidRPr="00564B57">
              <w:rPr>
                <w:rFonts w:ascii="Times New Roman" w:eastAsia="Times New Roman" w:hAnsi="Times New Roman" w:cs="Times New Roman"/>
                <w:sz w:val="24"/>
                <w:szCs w:val="24"/>
              </w:rPr>
              <w:t xml:space="preserve"> район, </w:t>
            </w:r>
            <w:r w:rsidRPr="00564B57">
              <w:rPr>
                <w:rFonts w:ascii="Times New Roman" w:eastAsia="Times New Roman" w:hAnsi="Times New Roman" w:cs="Times New Roman"/>
                <w:b/>
                <w:sz w:val="24"/>
                <w:szCs w:val="24"/>
              </w:rPr>
              <w:t xml:space="preserve">с. </w:t>
            </w:r>
            <w:proofErr w:type="spellStart"/>
            <w:r w:rsidRPr="00564B57">
              <w:rPr>
                <w:rFonts w:ascii="Times New Roman" w:eastAsia="Times New Roman" w:hAnsi="Times New Roman" w:cs="Times New Roman"/>
                <w:b/>
                <w:sz w:val="24"/>
                <w:szCs w:val="24"/>
              </w:rPr>
              <w:t>Малояз</w:t>
            </w:r>
            <w:proofErr w:type="spellEnd"/>
            <w:r w:rsidRPr="00564B57">
              <w:rPr>
                <w:rFonts w:ascii="Times New Roman" w:eastAsia="Times New Roman" w:hAnsi="Times New Roman" w:cs="Times New Roman"/>
                <w:b/>
                <w:sz w:val="24"/>
                <w:szCs w:val="24"/>
              </w:rPr>
              <w:t>,</w:t>
            </w:r>
            <w:r w:rsidRPr="00564B57">
              <w:rPr>
                <w:rFonts w:ascii="Times New Roman" w:eastAsia="Times New Roman" w:hAnsi="Times New Roman" w:cs="Times New Roman"/>
                <w:sz w:val="24"/>
                <w:szCs w:val="24"/>
              </w:rPr>
              <w:t xml:space="preserve"> ул. Советская д.63 (17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Белокатайский</w:t>
            </w:r>
            <w:proofErr w:type="spellEnd"/>
            <w:r w:rsidRPr="00564B57">
              <w:rPr>
                <w:rFonts w:ascii="Times New Roman" w:eastAsia="Times New Roman" w:hAnsi="Times New Roman" w:cs="Times New Roman"/>
                <w:sz w:val="24"/>
                <w:szCs w:val="24"/>
              </w:rPr>
              <w:t xml:space="preserve"> район, </w:t>
            </w:r>
            <w:r w:rsidRPr="00564B57">
              <w:rPr>
                <w:rFonts w:ascii="Times New Roman" w:eastAsia="Times New Roman" w:hAnsi="Times New Roman" w:cs="Times New Roman"/>
                <w:b/>
                <w:sz w:val="24"/>
                <w:szCs w:val="24"/>
              </w:rPr>
              <w:t xml:space="preserve">с. </w:t>
            </w:r>
            <w:proofErr w:type="spellStart"/>
            <w:r w:rsidRPr="00564B57">
              <w:rPr>
                <w:rFonts w:ascii="Times New Roman" w:eastAsia="Times New Roman" w:hAnsi="Times New Roman" w:cs="Times New Roman"/>
                <w:b/>
                <w:sz w:val="24"/>
                <w:szCs w:val="24"/>
              </w:rPr>
              <w:t>Новобелокатай</w:t>
            </w:r>
            <w:proofErr w:type="spellEnd"/>
            <w:r w:rsidRPr="00564B57">
              <w:rPr>
                <w:rFonts w:ascii="Times New Roman" w:eastAsia="Times New Roman" w:hAnsi="Times New Roman" w:cs="Times New Roman"/>
                <w:sz w:val="24"/>
                <w:szCs w:val="24"/>
              </w:rPr>
              <w:t>, ул. Советская д.107 (17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Калтасинский</w:t>
            </w:r>
            <w:proofErr w:type="spellEnd"/>
            <w:r w:rsidRPr="00564B57">
              <w:rPr>
                <w:rFonts w:ascii="Times New Roman" w:eastAsia="Times New Roman" w:hAnsi="Times New Roman" w:cs="Times New Roman"/>
                <w:sz w:val="24"/>
                <w:szCs w:val="24"/>
              </w:rPr>
              <w:t xml:space="preserve"> район,</w:t>
            </w:r>
            <w:r w:rsidRPr="00564B57">
              <w:rPr>
                <w:rFonts w:ascii="Times New Roman" w:eastAsia="Times New Roman" w:hAnsi="Times New Roman" w:cs="Times New Roman"/>
                <w:b/>
                <w:sz w:val="24"/>
                <w:szCs w:val="24"/>
              </w:rPr>
              <w:t xml:space="preserve"> с. Калтасы</w:t>
            </w:r>
            <w:r w:rsidRPr="00564B57">
              <w:rPr>
                <w:rFonts w:ascii="Times New Roman" w:eastAsia="Times New Roman" w:hAnsi="Times New Roman" w:cs="Times New Roman"/>
                <w:sz w:val="24"/>
                <w:szCs w:val="24"/>
              </w:rPr>
              <w:t>, ул. Карла Маркса д.49 (21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r w:rsidRPr="00564B57">
              <w:rPr>
                <w:rFonts w:ascii="Times New Roman" w:eastAsia="Times New Roman" w:hAnsi="Times New Roman" w:cs="Times New Roman"/>
                <w:b/>
                <w:sz w:val="24"/>
                <w:szCs w:val="24"/>
              </w:rPr>
              <w:t xml:space="preserve">г. Янаул, </w:t>
            </w:r>
            <w:r w:rsidRPr="00564B57">
              <w:rPr>
                <w:rFonts w:ascii="Times New Roman" w:eastAsia="Times New Roman" w:hAnsi="Times New Roman" w:cs="Times New Roman"/>
                <w:sz w:val="24"/>
                <w:szCs w:val="24"/>
              </w:rPr>
              <w:t xml:space="preserve">ул. </w:t>
            </w:r>
            <w:proofErr w:type="spellStart"/>
            <w:r w:rsidRPr="00564B57">
              <w:rPr>
                <w:rFonts w:ascii="Times New Roman" w:eastAsia="Times New Roman" w:hAnsi="Times New Roman" w:cs="Times New Roman"/>
                <w:sz w:val="24"/>
                <w:szCs w:val="24"/>
              </w:rPr>
              <w:t>Худайбердина</w:t>
            </w:r>
            <w:proofErr w:type="spellEnd"/>
            <w:r w:rsidRPr="00564B57">
              <w:rPr>
                <w:rFonts w:ascii="Times New Roman" w:eastAsia="Times New Roman" w:hAnsi="Times New Roman" w:cs="Times New Roman"/>
                <w:sz w:val="24"/>
                <w:szCs w:val="24"/>
              </w:rPr>
              <w:t xml:space="preserve"> д.5 (1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r w:rsidRPr="00564B57">
              <w:rPr>
                <w:rFonts w:ascii="Times New Roman" w:eastAsia="Times New Roman" w:hAnsi="Times New Roman" w:cs="Times New Roman"/>
                <w:b/>
                <w:sz w:val="24"/>
                <w:szCs w:val="24"/>
              </w:rPr>
              <w:t xml:space="preserve">г. Белорецк, </w:t>
            </w:r>
            <w:r w:rsidRPr="00564B57">
              <w:rPr>
                <w:rFonts w:ascii="Times New Roman" w:eastAsia="Times New Roman" w:hAnsi="Times New Roman" w:cs="Times New Roman"/>
                <w:sz w:val="24"/>
                <w:szCs w:val="24"/>
              </w:rPr>
              <w:t>ул. Ленина д.41 (13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r w:rsidRPr="00564B57">
              <w:rPr>
                <w:rFonts w:ascii="Times New Roman" w:eastAsia="Times New Roman" w:hAnsi="Times New Roman" w:cs="Times New Roman"/>
                <w:b/>
                <w:sz w:val="24"/>
                <w:szCs w:val="24"/>
              </w:rPr>
              <w:t xml:space="preserve">г. Межгорье, </w:t>
            </w:r>
            <w:r w:rsidRPr="00564B57">
              <w:rPr>
                <w:rFonts w:ascii="Times New Roman" w:eastAsia="Times New Roman" w:hAnsi="Times New Roman" w:cs="Times New Roman"/>
                <w:sz w:val="24"/>
                <w:szCs w:val="24"/>
              </w:rPr>
              <w:t>ул. Кооперативная д.5 (1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Абзелиловский</w:t>
            </w:r>
            <w:proofErr w:type="spellEnd"/>
            <w:r w:rsidRPr="00564B57">
              <w:rPr>
                <w:rFonts w:ascii="Times New Roman" w:eastAsia="Times New Roman" w:hAnsi="Times New Roman" w:cs="Times New Roman"/>
                <w:sz w:val="24"/>
                <w:szCs w:val="24"/>
              </w:rPr>
              <w:t xml:space="preserve"> район, </w:t>
            </w:r>
            <w:r w:rsidRPr="00564B57">
              <w:rPr>
                <w:rFonts w:ascii="Times New Roman" w:eastAsia="Times New Roman" w:hAnsi="Times New Roman" w:cs="Times New Roman"/>
                <w:b/>
                <w:sz w:val="24"/>
                <w:szCs w:val="24"/>
              </w:rPr>
              <w:t>с. Аскарово</w:t>
            </w:r>
            <w:r w:rsidRPr="00564B57">
              <w:rPr>
                <w:rFonts w:ascii="Times New Roman" w:eastAsia="Times New Roman" w:hAnsi="Times New Roman" w:cs="Times New Roman"/>
                <w:sz w:val="24"/>
                <w:szCs w:val="24"/>
              </w:rPr>
              <w:t>, ул. Ленина д.35 (4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Бурзянский</w:t>
            </w:r>
            <w:proofErr w:type="spellEnd"/>
            <w:r w:rsidRPr="00564B57">
              <w:rPr>
                <w:rFonts w:ascii="Times New Roman" w:eastAsia="Times New Roman" w:hAnsi="Times New Roman" w:cs="Times New Roman"/>
                <w:sz w:val="24"/>
                <w:szCs w:val="24"/>
              </w:rPr>
              <w:t xml:space="preserve"> район, </w:t>
            </w:r>
            <w:r w:rsidRPr="00564B57">
              <w:rPr>
                <w:rFonts w:ascii="Times New Roman" w:eastAsia="Times New Roman" w:hAnsi="Times New Roman" w:cs="Times New Roman"/>
                <w:b/>
                <w:sz w:val="24"/>
                <w:szCs w:val="24"/>
              </w:rPr>
              <w:t>с. Старосубхангулово</w:t>
            </w:r>
            <w:r w:rsidRPr="00564B57">
              <w:rPr>
                <w:rFonts w:ascii="Times New Roman" w:eastAsia="Times New Roman" w:hAnsi="Times New Roman" w:cs="Times New Roman"/>
                <w:sz w:val="24"/>
                <w:szCs w:val="24"/>
              </w:rPr>
              <w:t>, ул. Ленина д.84 (3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r w:rsidRPr="00564B57">
              <w:rPr>
                <w:rFonts w:ascii="Times New Roman" w:eastAsia="Times New Roman" w:hAnsi="Times New Roman" w:cs="Times New Roman"/>
                <w:b/>
                <w:sz w:val="24"/>
                <w:szCs w:val="24"/>
              </w:rPr>
              <w:t xml:space="preserve">г. Учалы, </w:t>
            </w:r>
            <w:r w:rsidRPr="00564B57">
              <w:rPr>
                <w:rFonts w:ascii="Times New Roman" w:eastAsia="Times New Roman" w:hAnsi="Times New Roman" w:cs="Times New Roman"/>
                <w:sz w:val="24"/>
                <w:szCs w:val="24"/>
              </w:rPr>
              <w:t>ул. К. Маркса д. 22 (5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r w:rsidRPr="00564B57">
              <w:rPr>
                <w:rFonts w:ascii="Times New Roman" w:eastAsia="Times New Roman" w:hAnsi="Times New Roman" w:cs="Times New Roman"/>
                <w:b/>
                <w:sz w:val="24"/>
                <w:szCs w:val="24"/>
              </w:rPr>
              <w:t xml:space="preserve">г. Сибай, </w:t>
            </w:r>
            <w:r w:rsidRPr="00564B57">
              <w:rPr>
                <w:rFonts w:ascii="Times New Roman" w:eastAsia="Times New Roman" w:hAnsi="Times New Roman" w:cs="Times New Roman"/>
                <w:sz w:val="24"/>
                <w:szCs w:val="24"/>
              </w:rPr>
              <w:t>ул. Горького д. 53А (5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Хайбуллинский</w:t>
            </w:r>
            <w:proofErr w:type="spellEnd"/>
            <w:r w:rsidRPr="00564B57">
              <w:rPr>
                <w:rFonts w:ascii="Times New Roman" w:eastAsia="Times New Roman" w:hAnsi="Times New Roman" w:cs="Times New Roman"/>
                <w:sz w:val="24"/>
                <w:szCs w:val="24"/>
              </w:rPr>
              <w:t xml:space="preserve"> район, </w:t>
            </w:r>
            <w:r w:rsidRPr="00564B57">
              <w:rPr>
                <w:rFonts w:ascii="Times New Roman" w:eastAsia="Times New Roman" w:hAnsi="Times New Roman" w:cs="Times New Roman"/>
                <w:b/>
                <w:sz w:val="24"/>
                <w:szCs w:val="24"/>
              </w:rPr>
              <w:t xml:space="preserve">с. </w:t>
            </w:r>
            <w:proofErr w:type="spellStart"/>
            <w:r w:rsidRPr="00564B57">
              <w:rPr>
                <w:rFonts w:ascii="Times New Roman" w:eastAsia="Times New Roman" w:hAnsi="Times New Roman" w:cs="Times New Roman"/>
                <w:b/>
                <w:sz w:val="24"/>
                <w:szCs w:val="24"/>
              </w:rPr>
              <w:t>Акъяр</w:t>
            </w:r>
            <w:proofErr w:type="spellEnd"/>
            <w:r w:rsidRPr="00564B57">
              <w:rPr>
                <w:rFonts w:ascii="Times New Roman" w:eastAsia="Times New Roman" w:hAnsi="Times New Roman" w:cs="Times New Roman"/>
                <w:b/>
                <w:sz w:val="24"/>
                <w:szCs w:val="24"/>
              </w:rPr>
              <w:t>,</w:t>
            </w:r>
            <w:r w:rsidRPr="00564B57">
              <w:rPr>
                <w:rFonts w:ascii="Times New Roman" w:eastAsia="Times New Roman" w:hAnsi="Times New Roman" w:cs="Times New Roman"/>
                <w:sz w:val="24"/>
                <w:szCs w:val="24"/>
              </w:rPr>
              <w:t xml:space="preserve"> ул. </w:t>
            </w:r>
            <w:proofErr w:type="spellStart"/>
            <w:r w:rsidRPr="00564B57">
              <w:rPr>
                <w:rFonts w:ascii="Times New Roman" w:eastAsia="Times New Roman" w:hAnsi="Times New Roman" w:cs="Times New Roman"/>
                <w:sz w:val="24"/>
                <w:szCs w:val="24"/>
              </w:rPr>
              <w:t>Акмуллы</w:t>
            </w:r>
            <w:proofErr w:type="spellEnd"/>
            <w:r w:rsidRPr="00564B57">
              <w:rPr>
                <w:rFonts w:ascii="Times New Roman" w:eastAsia="Times New Roman" w:hAnsi="Times New Roman" w:cs="Times New Roman"/>
                <w:sz w:val="24"/>
                <w:szCs w:val="24"/>
              </w:rPr>
              <w:t xml:space="preserve"> д. 7 (4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r w:rsidRPr="00564B57">
              <w:rPr>
                <w:rFonts w:ascii="Times New Roman" w:eastAsia="Times New Roman" w:hAnsi="Times New Roman" w:cs="Times New Roman"/>
                <w:b/>
                <w:sz w:val="24"/>
                <w:szCs w:val="24"/>
              </w:rPr>
              <w:t xml:space="preserve">г. Баймак, </w:t>
            </w:r>
            <w:r w:rsidRPr="00564B57">
              <w:rPr>
                <w:rFonts w:ascii="Times New Roman" w:eastAsia="Times New Roman" w:hAnsi="Times New Roman" w:cs="Times New Roman"/>
                <w:sz w:val="24"/>
                <w:szCs w:val="24"/>
              </w:rPr>
              <w:t xml:space="preserve">ул. Салавата </w:t>
            </w:r>
            <w:proofErr w:type="spellStart"/>
            <w:r w:rsidRPr="00564B57">
              <w:rPr>
                <w:rFonts w:ascii="Times New Roman" w:eastAsia="Times New Roman" w:hAnsi="Times New Roman" w:cs="Times New Roman"/>
                <w:sz w:val="24"/>
                <w:szCs w:val="24"/>
              </w:rPr>
              <w:t>Юлаева</w:t>
            </w:r>
            <w:proofErr w:type="spellEnd"/>
            <w:r w:rsidRPr="00564B57">
              <w:rPr>
                <w:rFonts w:ascii="Times New Roman" w:eastAsia="Times New Roman" w:hAnsi="Times New Roman" w:cs="Times New Roman"/>
                <w:sz w:val="24"/>
                <w:szCs w:val="24"/>
              </w:rPr>
              <w:t xml:space="preserve"> д. 44 (4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r w:rsidRPr="00564B57">
              <w:rPr>
                <w:rFonts w:ascii="Times New Roman" w:eastAsia="Times New Roman" w:hAnsi="Times New Roman" w:cs="Times New Roman"/>
                <w:sz w:val="24"/>
                <w:szCs w:val="24"/>
              </w:rPr>
              <w:t xml:space="preserve">Зилаирский район, </w:t>
            </w:r>
            <w:r w:rsidRPr="00564B57">
              <w:rPr>
                <w:rFonts w:ascii="Times New Roman" w:eastAsia="Times New Roman" w:hAnsi="Times New Roman" w:cs="Times New Roman"/>
                <w:b/>
                <w:sz w:val="24"/>
                <w:szCs w:val="24"/>
              </w:rPr>
              <w:t>с. Зилаир</w:t>
            </w:r>
            <w:r w:rsidRPr="00564B57">
              <w:rPr>
                <w:rFonts w:ascii="Times New Roman" w:eastAsia="Times New Roman" w:hAnsi="Times New Roman" w:cs="Times New Roman"/>
                <w:sz w:val="24"/>
                <w:szCs w:val="24"/>
              </w:rPr>
              <w:t>, ул. Ленина д. 64А (4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b/>
                <w:sz w:val="24"/>
                <w:szCs w:val="24"/>
              </w:rPr>
            </w:pPr>
            <w:r w:rsidRPr="00564B57">
              <w:rPr>
                <w:rFonts w:ascii="Times New Roman" w:eastAsia="Times New Roman" w:hAnsi="Times New Roman" w:cs="Times New Roman"/>
                <w:b/>
                <w:sz w:val="24"/>
                <w:szCs w:val="24"/>
              </w:rPr>
              <w:t xml:space="preserve">г. Стерлитамак: </w:t>
            </w:r>
            <w:r w:rsidRPr="00564B57">
              <w:rPr>
                <w:rFonts w:ascii="Times New Roman" w:eastAsia="Times New Roman" w:hAnsi="Times New Roman" w:cs="Times New Roman"/>
                <w:sz w:val="24"/>
                <w:szCs w:val="24"/>
              </w:rPr>
              <w:t>(118 РМ)</w:t>
            </w:r>
          </w:p>
          <w:p w:rsidR="00E954FC" w:rsidRPr="00564B57" w:rsidRDefault="00E954FC" w:rsidP="00E954FC">
            <w:pPr>
              <w:widowControl w:val="0"/>
              <w:autoSpaceDE w:val="0"/>
              <w:autoSpaceDN w:val="0"/>
              <w:adjustRightInd w:val="0"/>
              <w:ind w:firstLine="318"/>
              <w:jc w:val="both"/>
              <w:rPr>
                <w:rFonts w:ascii="Times New Roman" w:eastAsia="Times New Roman" w:hAnsi="Times New Roman" w:cs="Times New Roman"/>
                <w:sz w:val="24"/>
                <w:szCs w:val="24"/>
              </w:rPr>
            </w:pPr>
            <w:r w:rsidRPr="00564B57">
              <w:rPr>
                <w:rFonts w:ascii="Times New Roman" w:eastAsia="Times New Roman" w:hAnsi="Times New Roman" w:cs="Times New Roman"/>
                <w:sz w:val="24"/>
                <w:szCs w:val="24"/>
              </w:rPr>
              <w:t>ул. Коммунистическая д. 30,</w:t>
            </w:r>
            <w:r w:rsidRPr="00564B57">
              <w:rPr>
                <w:rFonts w:ascii="Times New Roman" w:eastAsia="Times New Roman" w:hAnsi="Times New Roman" w:cs="Times New Roman"/>
                <w:b/>
                <w:sz w:val="18"/>
                <w:szCs w:val="18"/>
              </w:rPr>
              <w:t xml:space="preserve"> </w:t>
            </w:r>
            <w:r w:rsidRPr="00564B57">
              <w:rPr>
                <w:rFonts w:ascii="Times New Roman" w:eastAsia="Times New Roman" w:hAnsi="Times New Roman" w:cs="Times New Roman"/>
                <w:sz w:val="24"/>
                <w:szCs w:val="24"/>
              </w:rPr>
              <w:t>ул. Сакко и Ванцетти д. 23</w:t>
            </w:r>
          </w:p>
          <w:p w:rsidR="00E954FC" w:rsidRPr="00564B57" w:rsidRDefault="00E954FC" w:rsidP="00E954FC">
            <w:pPr>
              <w:widowControl w:val="0"/>
              <w:autoSpaceDE w:val="0"/>
              <w:autoSpaceDN w:val="0"/>
              <w:adjustRightInd w:val="0"/>
              <w:ind w:firstLine="318"/>
              <w:jc w:val="both"/>
              <w:rPr>
                <w:rFonts w:ascii="Times New Roman" w:eastAsia="Times New Roman" w:hAnsi="Times New Roman" w:cs="Times New Roman"/>
                <w:sz w:val="24"/>
                <w:szCs w:val="24"/>
              </w:rPr>
            </w:pPr>
            <w:r w:rsidRPr="00564B57">
              <w:rPr>
                <w:rFonts w:ascii="Times New Roman" w:eastAsia="Times New Roman" w:hAnsi="Times New Roman" w:cs="Times New Roman"/>
                <w:sz w:val="24"/>
                <w:szCs w:val="24"/>
              </w:rPr>
              <w:t xml:space="preserve">ул. Дружбы 29 Б, ул. Гоголя 118 А, ул. </w:t>
            </w:r>
            <w:proofErr w:type="spellStart"/>
            <w:r w:rsidRPr="00564B57">
              <w:rPr>
                <w:rFonts w:ascii="Times New Roman" w:eastAsia="Times New Roman" w:hAnsi="Times New Roman" w:cs="Times New Roman"/>
                <w:sz w:val="24"/>
                <w:szCs w:val="24"/>
              </w:rPr>
              <w:t>Худайбердина</w:t>
            </w:r>
            <w:proofErr w:type="spellEnd"/>
            <w:r w:rsidRPr="00564B57">
              <w:rPr>
                <w:rFonts w:ascii="Times New Roman" w:eastAsia="Times New Roman" w:hAnsi="Times New Roman" w:cs="Times New Roman"/>
                <w:sz w:val="24"/>
                <w:szCs w:val="24"/>
              </w:rPr>
              <w:t xml:space="preserve"> д. 105</w:t>
            </w:r>
          </w:p>
          <w:p w:rsidR="00E954FC" w:rsidRPr="00564B57" w:rsidRDefault="00E954FC" w:rsidP="00E954FC">
            <w:pPr>
              <w:widowControl w:val="0"/>
              <w:autoSpaceDE w:val="0"/>
              <w:autoSpaceDN w:val="0"/>
              <w:adjustRightInd w:val="0"/>
              <w:ind w:firstLine="34"/>
              <w:jc w:val="both"/>
              <w:rPr>
                <w:rFonts w:ascii="Times New Roman" w:eastAsia="Times New Roman" w:hAnsi="Times New Roman" w:cs="Times New Roman"/>
                <w:sz w:val="24"/>
                <w:szCs w:val="24"/>
              </w:rPr>
            </w:pPr>
            <w:r w:rsidRPr="00564B57">
              <w:rPr>
                <w:rFonts w:ascii="Times New Roman" w:eastAsia="Times New Roman" w:hAnsi="Times New Roman" w:cs="Times New Roman"/>
                <w:b/>
                <w:sz w:val="24"/>
                <w:szCs w:val="24"/>
              </w:rPr>
              <w:t xml:space="preserve">г. Ишимбай, </w:t>
            </w:r>
            <w:r w:rsidRPr="00564B57">
              <w:rPr>
                <w:rFonts w:ascii="Times New Roman" w:eastAsia="Times New Roman" w:hAnsi="Times New Roman" w:cs="Times New Roman"/>
                <w:sz w:val="24"/>
                <w:szCs w:val="24"/>
              </w:rPr>
              <w:t>ул. Советская д. 74 (26 РМ)</w:t>
            </w:r>
          </w:p>
          <w:p w:rsidR="00E954FC" w:rsidRPr="00564B57" w:rsidRDefault="00E954FC" w:rsidP="00E954FC">
            <w:pPr>
              <w:widowControl w:val="0"/>
              <w:autoSpaceDE w:val="0"/>
              <w:autoSpaceDN w:val="0"/>
              <w:adjustRightInd w:val="0"/>
              <w:ind w:firstLine="34"/>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Гафурийский</w:t>
            </w:r>
            <w:proofErr w:type="spellEnd"/>
            <w:r w:rsidRPr="00564B57">
              <w:rPr>
                <w:rFonts w:ascii="Times New Roman" w:eastAsia="Times New Roman" w:hAnsi="Times New Roman" w:cs="Times New Roman"/>
                <w:sz w:val="24"/>
                <w:szCs w:val="24"/>
              </w:rPr>
              <w:t xml:space="preserve"> район, </w:t>
            </w:r>
            <w:r w:rsidRPr="00564B57">
              <w:rPr>
                <w:rFonts w:ascii="Times New Roman" w:eastAsia="Times New Roman" w:hAnsi="Times New Roman" w:cs="Times New Roman"/>
                <w:b/>
                <w:sz w:val="24"/>
                <w:szCs w:val="24"/>
              </w:rPr>
              <w:t>с. Красноусольский</w:t>
            </w:r>
            <w:r w:rsidRPr="00564B57">
              <w:rPr>
                <w:rFonts w:ascii="Times New Roman" w:eastAsia="Times New Roman" w:hAnsi="Times New Roman" w:cs="Times New Roman"/>
                <w:sz w:val="24"/>
                <w:szCs w:val="24"/>
              </w:rPr>
              <w:t>, ул. Коммунистическая д.10 (19 РМ)</w:t>
            </w:r>
          </w:p>
          <w:p w:rsidR="00E954FC" w:rsidRPr="00564B57" w:rsidRDefault="00E954FC" w:rsidP="00E954FC">
            <w:pPr>
              <w:widowControl w:val="0"/>
              <w:autoSpaceDE w:val="0"/>
              <w:autoSpaceDN w:val="0"/>
              <w:adjustRightInd w:val="0"/>
              <w:ind w:firstLine="34"/>
              <w:jc w:val="both"/>
              <w:rPr>
                <w:rFonts w:ascii="Times New Roman" w:eastAsia="Times New Roman" w:hAnsi="Times New Roman" w:cs="Times New Roman"/>
                <w:b/>
                <w:sz w:val="24"/>
                <w:szCs w:val="24"/>
              </w:rPr>
            </w:pPr>
            <w:r w:rsidRPr="00564B57">
              <w:rPr>
                <w:rFonts w:ascii="Times New Roman" w:eastAsia="Times New Roman" w:hAnsi="Times New Roman" w:cs="Times New Roman"/>
                <w:b/>
                <w:sz w:val="24"/>
                <w:szCs w:val="24"/>
              </w:rPr>
              <w:t xml:space="preserve">г. Салават: </w:t>
            </w:r>
            <w:r w:rsidRPr="00564B57">
              <w:rPr>
                <w:rFonts w:ascii="Times New Roman" w:eastAsia="Times New Roman" w:hAnsi="Times New Roman" w:cs="Times New Roman"/>
                <w:sz w:val="24"/>
                <w:szCs w:val="24"/>
              </w:rPr>
              <w:t>(36 РМ)</w:t>
            </w:r>
          </w:p>
          <w:p w:rsidR="00E954FC" w:rsidRPr="00564B57" w:rsidRDefault="00E954FC" w:rsidP="00E954FC">
            <w:pPr>
              <w:widowControl w:val="0"/>
              <w:autoSpaceDE w:val="0"/>
              <w:autoSpaceDN w:val="0"/>
              <w:adjustRightInd w:val="0"/>
              <w:ind w:firstLine="318"/>
              <w:jc w:val="both"/>
              <w:rPr>
                <w:rFonts w:ascii="Times New Roman" w:eastAsia="Times New Roman" w:hAnsi="Times New Roman" w:cs="Times New Roman"/>
                <w:sz w:val="24"/>
                <w:szCs w:val="24"/>
              </w:rPr>
            </w:pPr>
            <w:r w:rsidRPr="00564B57">
              <w:rPr>
                <w:rFonts w:ascii="Times New Roman" w:eastAsia="Times New Roman" w:hAnsi="Times New Roman" w:cs="Times New Roman"/>
                <w:sz w:val="24"/>
                <w:szCs w:val="24"/>
              </w:rPr>
              <w:t>ул. Октябрьская д. 33, ул. Островского д. 53, Гагарина д.5</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Стерлибашевский</w:t>
            </w:r>
            <w:proofErr w:type="spellEnd"/>
            <w:r w:rsidRPr="00564B57">
              <w:rPr>
                <w:rFonts w:ascii="Times New Roman" w:eastAsia="Times New Roman" w:hAnsi="Times New Roman" w:cs="Times New Roman"/>
                <w:sz w:val="24"/>
                <w:szCs w:val="24"/>
              </w:rPr>
              <w:t xml:space="preserve"> район, </w:t>
            </w:r>
            <w:r w:rsidRPr="00564B57">
              <w:rPr>
                <w:rFonts w:ascii="Times New Roman" w:eastAsia="Times New Roman" w:hAnsi="Times New Roman" w:cs="Times New Roman"/>
                <w:b/>
                <w:sz w:val="24"/>
                <w:szCs w:val="24"/>
              </w:rPr>
              <w:t>с. Стерлибашево</w:t>
            </w:r>
            <w:r w:rsidRPr="00564B57">
              <w:rPr>
                <w:rFonts w:ascii="Times New Roman" w:eastAsia="Times New Roman" w:hAnsi="Times New Roman" w:cs="Times New Roman"/>
                <w:sz w:val="24"/>
                <w:szCs w:val="24"/>
              </w:rPr>
              <w:t>, ул. К. Маркса д. 109 (15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proofErr w:type="spellStart"/>
            <w:r w:rsidRPr="00564B57">
              <w:rPr>
                <w:rFonts w:ascii="Times New Roman" w:eastAsia="Times New Roman" w:hAnsi="Times New Roman" w:cs="Times New Roman"/>
                <w:sz w:val="24"/>
                <w:szCs w:val="24"/>
              </w:rPr>
              <w:t>Аургазинский</w:t>
            </w:r>
            <w:proofErr w:type="spellEnd"/>
            <w:r w:rsidRPr="00564B57">
              <w:rPr>
                <w:rFonts w:ascii="Times New Roman" w:eastAsia="Times New Roman" w:hAnsi="Times New Roman" w:cs="Times New Roman"/>
                <w:sz w:val="24"/>
                <w:szCs w:val="24"/>
              </w:rPr>
              <w:t xml:space="preserve"> район, </w:t>
            </w:r>
            <w:r w:rsidRPr="00564B57">
              <w:rPr>
                <w:rFonts w:ascii="Times New Roman" w:eastAsia="Times New Roman" w:hAnsi="Times New Roman" w:cs="Times New Roman"/>
                <w:b/>
                <w:sz w:val="24"/>
                <w:szCs w:val="24"/>
              </w:rPr>
              <w:t xml:space="preserve">с. </w:t>
            </w:r>
            <w:proofErr w:type="spellStart"/>
            <w:r w:rsidRPr="00564B57">
              <w:rPr>
                <w:rFonts w:ascii="Times New Roman" w:eastAsia="Times New Roman" w:hAnsi="Times New Roman" w:cs="Times New Roman"/>
                <w:b/>
                <w:sz w:val="24"/>
                <w:szCs w:val="24"/>
              </w:rPr>
              <w:t>Толбазы</w:t>
            </w:r>
            <w:proofErr w:type="spellEnd"/>
            <w:r w:rsidRPr="00564B57">
              <w:rPr>
                <w:rFonts w:ascii="Times New Roman" w:eastAsia="Times New Roman" w:hAnsi="Times New Roman" w:cs="Times New Roman"/>
                <w:sz w:val="24"/>
                <w:szCs w:val="24"/>
              </w:rPr>
              <w:t>, ул. Первомайская д. 12 (19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24"/>
              </w:rPr>
            </w:pPr>
            <w:r w:rsidRPr="00564B57">
              <w:rPr>
                <w:rFonts w:ascii="Times New Roman" w:eastAsia="Times New Roman" w:hAnsi="Times New Roman" w:cs="Times New Roman"/>
                <w:sz w:val="24"/>
                <w:szCs w:val="24"/>
              </w:rPr>
              <w:t xml:space="preserve">Федоровский район, </w:t>
            </w:r>
            <w:r w:rsidRPr="00564B57">
              <w:rPr>
                <w:rFonts w:ascii="Times New Roman" w:eastAsia="Times New Roman" w:hAnsi="Times New Roman" w:cs="Times New Roman"/>
                <w:b/>
                <w:sz w:val="24"/>
                <w:szCs w:val="24"/>
              </w:rPr>
              <w:t>с. Федоровка</w:t>
            </w:r>
            <w:r w:rsidRPr="00564B57">
              <w:rPr>
                <w:rFonts w:ascii="Times New Roman" w:eastAsia="Times New Roman" w:hAnsi="Times New Roman" w:cs="Times New Roman"/>
                <w:sz w:val="24"/>
                <w:szCs w:val="24"/>
              </w:rPr>
              <w:t>, ул. Коммунистическая д.72 (17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18"/>
              </w:rPr>
            </w:pPr>
            <w:proofErr w:type="spellStart"/>
            <w:r w:rsidRPr="00564B57">
              <w:rPr>
                <w:rFonts w:ascii="Times New Roman" w:eastAsia="Times New Roman" w:hAnsi="Times New Roman" w:cs="Times New Roman"/>
                <w:sz w:val="24"/>
                <w:szCs w:val="18"/>
              </w:rPr>
              <w:t>Бакалинский</w:t>
            </w:r>
            <w:proofErr w:type="spellEnd"/>
            <w:r w:rsidRPr="00564B57">
              <w:rPr>
                <w:rFonts w:ascii="Times New Roman" w:eastAsia="Times New Roman" w:hAnsi="Times New Roman" w:cs="Times New Roman"/>
                <w:sz w:val="24"/>
                <w:szCs w:val="18"/>
              </w:rPr>
              <w:t xml:space="preserve"> район, </w:t>
            </w:r>
            <w:r w:rsidRPr="00564B57">
              <w:rPr>
                <w:rFonts w:ascii="Times New Roman" w:eastAsia="Times New Roman" w:hAnsi="Times New Roman" w:cs="Times New Roman"/>
                <w:b/>
                <w:sz w:val="24"/>
                <w:szCs w:val="18"/>
              </w:rPr>
              <w:t>с. Бакалы</w:t>
            </w:r>
            <w:r w:rsidRPr="00564B57">
              <w:rPr>
                <w:rFonts w:ascii="Times New Roman" w:eastAsia="Times New Roman" w:hAnsi="Times New Roman" w:cs="Times New Roman"/>
                <w:sz w:val="24"/>
                <w:szCs w:val="18"/>
              </w:rPr>
              <w:t>, ул. Мостовая д.4 (14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18"/>
              </w:rPr>
            </w:pPr>
            <w:proofErr w:type="spellStart"/>
            <w:r w:rsidRPr="00564B57">
              <w:rPr>
                <w:rFonts w:ascii="Times New Roman" w:eastAsia="Times New Roman" w:hAnsi="Times New Roman" w:cs="Times New Roman"/>
                <w:sz w:val="24"/>
                <w:szCs w:val="18"/>
              </w:rPr>
              <w:t>Буздякский</w:t>
            </w:r>
            <w:proofErr w:type="spellEnd"/>
            <w:r w:rsidRPr="00564B57">
              <w:rPr>
                <w:rFonts w:ascii="Times New Roman" w:eastAsia="Times New Roman" w:hAnsi="Times New Roman" w:cs="Times New Roman"/>
                <w:sz w:val="24"/>
                <w:szCs w:val="18"/>
              </w:rPr>
              <w:t xml:space="preserve"> район, </w:t>
            </w:r>
            <w:r w:rsidRPr="00564B57">
              <w:rPr>
                <w:rFonts w:ascii="Times New Roman" w:eastAsia="Times New Roman" w:hAnsi="Times New Roman" w:cs="Times New Roman"/>
                <w:b/>
                <w:sz w:val="24"/>
                <w:szCs w:val="18"/>
              </w:rPr>
              <w:t>с. Буздяк</w:t>
            </w:r>
            <w:r w:rsidRPr="00564B57">
              <w:rPr>
                <w:rFonts w:ascii="Times New Roman" w:eastAsia="Times New Roman" w:hAnsi="Times New Roman" w:cs="Times New Roman"/>
                <w:sz w:val="24"/>
                <w:szCs w:val="18"/>
              </w:rPr>
              <w:t>, ул. Красная площадь д.19 (12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18"/>
              </w:rPr>
            </w:pPr>
            <w:proofErr w:type="spellStart"/>
            <w:r w:rsidRPr="00564B57">
              <w:rPr>
                <w:rFonts w:ascii="Times New Roman" w:eastAsia="Times New Roman" w:hAnsi="Times New Roman" w:cs="Times New Roman"/>
                <w:sz w:val="24"/>
                <w:szCs w:val="18"/>
              </w:rPr>
              <w:t>Шаранский</w:t>
            </w:r>
            <w:proofErr w:type="spellEnd"/>
            <w:r w:rsidRPr="00564B57">
              <w:rPr>
                <w:rFonts w:ascii="Times New Roman" w:eastAsia="Times New Roman" w:hAnsi="Times New Roman" w:cs="Times New Roman"/>
                <w:sz w:val="24"/>
                <w:szCs w:val="18"/>
              </w:rPr>
              <w:t xml:space="preserve"> район, </w:t>
            </w:r>
            <w:r w:rsidRPr="00564B57">
              <w:rPr>
                <w:rFonts w:ascii="Times New Roman" w:eastAsia="Times New Roman" w:hAnsi="Times New Roman" w:cs="Times New Roman"/>
                <w:b/>
                <w:sz w:val="24"/>
                <w:szCs w:val="18"/>
              </w:rPr>
              <w:t>с. Шаран,</w:t>
            </w:r>
            <w:r w:rsidRPr="00564B57">
              <w:rPr>
                <w:rFonts w:ascii="Times New Roman" w:eastAsia="Times New Roman" w:hAnsi="Times New Roman" w:cs="Times New Roman"/>
                <w:sz w:val="24"/>
                <w:szCs w:val="18"/>
              </w:rPr>
              <w:t xml:space="preserve"> ул. Центральная д.23 (8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18"/>
              </w:rPr>
            </w:pPr>
            <w:proofErr w:type="spellStart"/>
            <w:r w:rsidRPr="00564B57">
              <w:rPr>
                <w:rFonts w:ascii="Times New Roman" w:eastAsia="Times New Roman" w:hAnsi="Times New Roman" w:cs="Times New Roman"/>
                <w:sz w:val="24"/>
                <w:szCs w:val="18"/>
              </w:rPr>
              <w:t>Благоварский</w:t>
            </w:r>
            <w:proofErr w:type="spellEnd"/>
            <w:r w:rsidRPr="00564B57">
              <w:rPr>
                <w:rFonts w:ascii="Times New Roman" w:eastAsia="Times New Roman" w:hAnsi="Times New Roman" w:cs="Times New Roman"/>
                <w:sz w:val="24"/>
                <w:szCs w:val="18"/>
              </w:rPr>
              <w:t xml:space="preserve"> район, </w:t>
            </w:r>
            <w:r w:rsidRPr="00564B57">
              <w:rPr>
                <w:rFonts w:ascii="Times New Roman" w:eastAsia="Times New Roman" w:hAnsi="Times New Roman" w:cs="Times New Roman"/>
                <w:b/>
                <w:sz w:val="24"/>
                <w:szCs w:val="18"/>
              </w:rPr>
              <w:t>с. Языково</w:t>
            </w:r>
            <w:r w:rsidRPr="00564B57">
              <w:rPr>
                <w:rFonts w:ascii="Times New Roman" w:eastAsia="Times New Roman" w:hAnsi="Times New Roman" w:cs="Times New Roman"/>
                <w:sz w:val="24"/>
                <w:szCs w:val="18"/>
              </w:rPr>
              <w:t>, ул. Ленина д. 83 (18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18"/>
              </w:rPr>
            </w:pPr>
            <w:proofErr w:type="spellStart"/>
            <w:r w:rsidRPr="00564B57">
              <w:rPr>
                <w:rFonts w:ascii="Times New Roman" w:eastAsia="Times New Roman" w:hAnsi="Times New Roman" w:cs="Times New Roman"/>
                <w:sz w:val="24"/>
                <w:szCs w:val="18"/>
              </w:rPr>
              <w:t>Чекмагушевский</w:t>
            </w:r>
            <w:proofErr w:type="spellEnd"/>
            <w:r w:rsidRPr="00564B57">
              <w:rPr>
                <w:rFonts w:ascii="Times New Roman" w:eastAsia="Times New Roman" w:hAnsi="Times New Roman" w:cs="Times New Roman"/>
                <w:sz w:val="24"/>
                <w:szCs w:val="18"/>
              </w:rPr>
              <w:t xml:space="preserve"> район,</w:t>
            </w:r>
            <w:r w:rsidRPr="00564B57">
              <w:rPr>
                <w:rFonts w:ascii="Times New Roman" w:eastAsia="Times New Roman" w:hAnsi="Times New Roman" w:cs="Times New Roman"/>
                <w:b/>
                <w:sz w:val="24"/>
                <w:szCs w:val="18"/>
              </w:rPr>
              <w:t xml:space="preserve"> с. Чекмагуш</w:t>
            </w:r>
            <w:r w:rsidRPr="00564B57">
              <w:rPr>
                <w:rFonts w:ascii="Times New Roman" w:eastAsia="Times New Roman" w:hAnsi="Times New Roman" w:cs="Times New Roman"/>
                <w:sz w:val="24"/>
                <w:szCs w:val="18"/>
              </w:rPr>
              <w:t>, ул. Ленина д. 57 (15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18"/>
              </w:rPr>
            </w:pPr>
            <w:r w:rsidRPr="00564B57">
              <w:rPr>
                <w:rFonts w:ascii="Times New Roman" w:eastAsia="Times New Roman" w:hAnsi="Times New Roman" w:cs="Times New Roman"/>
                <w:b/>
                <w:sz w:val="24"/>
                <w:szCs w:val="18"/>
              </w:rPr>
              <w:t>г. Октябрьский</w:t>
            </w:r>
            <w:r w:rsidRPr="00564B57">
              <w:rPr>
                <w:rFonts w:ascii="Times New Roman" w:eastAsia="Times New Roman" w:hAnsi="Times New Roman" w:cs="Times New Roman"/>
                <w:sz w:val="24"/>
                <w:szCs w:val="18"/>
              </w:rPr>
              <w:t>, ул. Ленина д. 59 (12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18"/>
              </w:rPr>
            </w:pPr>
            <w:r w:rsidRPr="00564B57">
              <w:rPr>
                <w:rFonts w:ascii="Times New Roman" w:eastAsia="Times New Roman" w:hAnsi="Times New Roman" w:cs="Times New Roman"/>
                <w:b/>
                <w:sz w:val="24"/>
                <w:szCs w:val="18"/>
              </w:rPr>
              <w:t>г. Туймазы</w:t>
            </w:r>
            <w:r w:rsidRPr="00564B57">
              <w:rPr>
                <w:rFonts w:ascii="Times New Roman" w:eastAsia="Times New Roman" w:hAnsi="Times New Roman" w:cs="Times New Roman"/>
                <w:sz w:val="24"/>
                <w:szCs w:val="18"/>
              </w:rPr>
              <w:t>, ул. Чехова д. 1Б (26 РМ)</w:t>
            </w:r>
          </w:p>
          <w:p w:rsidR="00E954FC" w:rsidRPr="00564B57" w:rsidRDefault="00E954FC" w:rsidP="00E954FC">
            <w:pPr>
              <w:widowControl w:val="0"/>
              <w:autoSpaceDE w:val="0"/>
              <w:autoSpaceDN w:val="0"/>
              <w:adjustRightInd w:val="0"/>
              <w:jc w:val="both"/>
              <w:rPr>
                <w:rFonts w:ascii="Times New Roman" w:eastAsia="Times New Roman" w:hAnsi="Times New Roman" w:cs="Times New Roman"/>
                <w:sz w:val="24"/>
                <w:szCs w:val="18"/>
              </w:rPr>
            </w:pPr>
            <w:r w:rsidRPr="00564B57">
              <w:rPr>
                <w:rFonts w:ascii="Times New Roman" w:eastAsia="Times New Roman" w:hAnsi="Times New Roman" w:cs="Times New Roman"/>
                <w:b/>
                <w:sz w:val="24"/>
                <w:szCs w:val="18"/>
              </w:rPr>
              <w:t>Вновь образованные или вакантные рабочие</w:t>
            </w:r>
            <w:r w:rsidRPr="00564B57">
              <w:rPr>
                <w:rFonts w:ascii="Times New Roman" w:eastAsia="Times New Roman" w:hAnsi="Times New Roman" w:cs="Times New Roman"/>
                <w:sz w:val="24"/>
                <w:szCs w:val="18"/>
              </w:rPr>
              <w:t xml:space="preserve"> (22 РМ)</w:t>
            </w:r>
          </w:p>
        </w:tc>
      </w:tr>
      <w:tr w:rsidR="00E954FC" w:rsidRPr="00564B57" w:rsidTr="000F331B">
        <w:trPr>
          <w:trHeight w:val="814"/>
        </w:trPr>
        <w:tc>
          <w:tcPr>
            <w:tcW w:w="562" w:type="dxa"/>
          </w:tcPr>
          <w:p w:rsidR="00E954FC" w:rsidRPr="00564B57" w:rsidRDefault="00E954FC" w:rsidP="00E954FC">
            <w:pPr>
              <w:widowControl w:val="0"/>
              <w:numPr>
                <w:ilvl w:val="0"/>
                <w:numId w:val="24"/>
              </w:numPr>
              <w:autoSpaceDE w:val="0"/>
              <w:autoSpaceDN w:val="0"/>
              <w:adjustRightInd w:val="0"/>
              <w:ind w:left="417"/>
              <w:jc w:val="center"/>
              <w:rPr>
                <w:rFonts w:ascii="Times New Roman" w:eastAsia="Times New Roman" w:hAnsi="Times New Roman" w:cs="Times New Roman"/>
                <w:sz w:val="24"/>
                <w:szCs w:val="24"/>
              </w:rPr>
            </w:pPr>
          </w:p>
        </w:tc>
        <w:tc>
          <w:tcPr>
            <w:tcW w:w="2268" w:type="dxa"/>
            <w:hideMark/>
          </w:tcPr>
          <w:p w:rsidR="00E954FC" w:rsidRPr="00564B57" w:rsidRDefault="00E954FC" w:rsidP="00E954FC">
            <w:pPr>
              <w:widowControl w:val="0"/>
              <w:autoSpaceDE w:val="0"/>
              <w:autoSpaceDN w:val="0"/>
              <w:adjustRightInd w:val="0"/>
              <w:rPr>
                <w:rFonts w:ascii="Times New Roman" w:eastAsia="Times New Roman" w:hAnsi="Times New Roman" w:cs="Times New Roman"/>
                <w:b/>
                <w:sz w:val="24"/>
                <w:szCs w:val="24"/>
              </w:rPr>
            </w:pPr>
            <w:r w:rsidRPr="00564B57">
              <w:rPr>
                <w:rFonts w:ascii="Times New Roman" w:eastAsia="Times New Roman" w:hAnsi="Times New Roman" w:cs="Times New Roman"/>
                <w:b/>
                <w:sz w:val="24"/>
                <w:szCs w:val="24"/>
              </w:rPr>
              <w:t>Требования исполнителю услуг</w:t>
            </w:r>
          </w:p>
        </w:tc>
        <w:tc>
          <w:tcPr>
            <w:tcW w:w="7655" w:type="dxa"/>
            <w:hideMark/>
          </w:tcPr>
          <w:p w:rsidR="00E954FC" w:rsidRPr="00564B57" w:rsidRDefault="00E954FC" w:rsidP="00E954FC">
            <w:pPr>
              <w:widowControl w:val="0"/>
              <w:tabs>
                <w:tab w:val="left" w:pos="62"/>
                <w:tab w:val="left" w:pos="345"/>
              </w:tabs>
              <w:autoSpaceDE w:val="0"/>
              <w:autoSpaceDN w:val="0"/>
              <w:adjustRightInd w:val="0"/>
              <w:ind w:left="30"/>
              <w:jc w:val="both"/>
              <w:rPr>
                <w:rFonts w:ascii="Times New Roman" w:eastAsia="Times New Roman" w:hAnsi="Times New Roman" w:cs="Times New Roman"/>
                <w:sz w:val="24"/>
                <w:szCs w:val="24"/>
              </w:rPr>
            </w:pPr>
            <w:r w:rsidRPr="00564B57">
              <w:rPr>
                <w:rFonts w:ascii="Times New Roman" w:eastAsia="Times New Roman" w:hAnsi="Times New Roman" w:cs="Times New Roman"/>
                <w:sz w:val="24"/>
                <w:szCs w:val="24"/>
              </w:rPr>
              <w:t>Исполнитель должен соответствовать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 а именно:</w:t>
            </w:r>
          </w:p>
          <w:p w:rsidR="00E954FC" w:rsidRPr="00564B57" w:rsidRDefault="00E954FC" w:rsidP="00E954FC">
            <w:pPr>
              <w:widowControl w:val="0"/>
              <w:tabs>
                <w:tab w:val="left" w:pos="30"/>
                <w:tab w:val="left" w:pos="345"/>
              </w:tabs>
              <w:autoSpaceDE w:val="0"/>
              <w:autoSpaceDN w:val="0"/>
              <w:adjustRightInd w:val="0"/>
              <w:jc w:val="both"/>
              <w:rPr>
                <w:rFonts w:ascii="Times New Roman" w:eastAsia="Times New Roman" w:hAnsi="Times New Roman" w:cs="Times New Roman"/>
                <w:sz w:val="24"/>
                <w:szCs w:val="24"/>
              </w:rPr>
            </w:pPr>
            <w:r w:rsidRPr="00564B57">
              <w:rPr>
                <w:rFonts w:ascii="Times New Roman" w:eastAsia="SimSun" w:hAnsi="Times New Roman" w:cs="Mangal"/>
                <w:kern w:val="1"/>
                <w:sz w:val="24"/>
                <w:szCs w:val="24"/>
                <w:lang w:eastAsia="zh-CN" w:bidi="hi-IN"/>
              </w:rPr>
              <w:t>–</w:t>
            </w:r>
            <w:r w:rsidRPr="00564B57">
              <w:rPr>
                <w:rFonts w:ascii="Times New Roman" w:eastAsia="Times New Roman" w:hAnsi="Times New Roman" w:cs="Times New Roman"/>
                <w:sz w:val="24"/>
                <w:szCs w:val="24"/>
              </w:rPr>
              <w:t xml:space="preserve"> указание в уставных документах организации в качестве основного вида деятельности или одного из видов ее деятельности проведение специальной оценки условий труда;</w:t>
            </w:r>
          </w:p>
          <w:p w:rsidR="00E954FC" w:rsidRPr="00564B57" w:rsidRDefault="00E954FC" w:rsidP="00E954FC">
            <w:pPr>
              <w:widowControl w:val="0"/>
              <w:tabs>
                <w:tab w:val="left" w:pos="30"/>
                <w:tab w:val="left" w:pos="345"/>
              </w:tabs>
              <w:autoSpaceDE w:val="0"/>
              <w:autoSpaceDN w:val="0"/>
              <w:adjustRightInd w:val="0"/>
              <w:jc w:val="both"/>
              <w:rPr>
                <w:rFonts w:ascii="Times New Roman" w:eastAsia="Times New Roman" w:hAnsi="Times New Roman" w:cs="Times New Roman"/>
                <w:sz w:val="24"/>
                <w:szCs w:val="24"/>
              </w:rPr>
            </w:pPr>
            <w:r w:rsidRPr="00564B57">
              <w:rPr>
                <w:rFonts w:ascii="Times New Roman" w:eastAsia="SimSun" w:hAnsi="Times New Roman" w:cs="Mangal"/>
                <w:kern w:val="1"/>
                <w:sz w:val="24"/>
                <w:szCs w:val="24"/>
                <w:lang w:eastAsia="zh-CN" w:bidi="hi-IN"/>
              </w:rPr>
              <w:t>–</w:t>
            </w:r>
            <w:r w:rsidRPr="00564B57">
              <w:rPr>
                <w:rFonts w:ascii="Times New Roman" w:eastAsia="Times New Roman" w:hAnsi="Times New Roman" w:cs="Times New Roman"/>
                <w:sz w:val="24"/>
                <w:szCs w:val="24"/>
              </w:rPr>
              <w:t xml:space="preserve"> наличие в организации не менее пяти экспертов, работающих по трудовому договору и имеющих сертификат эксперта на право выполнения работ, по специальной оценке, условий труда, в том числе не менее одного эксперта, имеющего высшее образование по одной из специальностей - общая гигиена, гигиена труда, санитарно-гигиенические лабораторные исследования;</w:t>
            </w:r>
          </w:p>
          <w:p w:rsidR="00E954FC" w:rsidRPr="00564B57" w:rsidRDefault="00E954FC" w:rsidP="00E954FC">
            <w:pPr>
              <w:widowControl w:val="0"/>
              <w:tabs>
                <w:tab w:val="left" w:pos="30"/>
                <w:tab w:val="left" w:pos="345"/>
              </w:tabs>
              <w:autoSpaceDE w:val="0"/>
              <w:autoSpaceDN w:val="0"/>
              <w:adjustRightInd w:val="0"/>
              <w:ind w:left="30"/>
              <w:jc w:val="both"/>
              <w:rPr>
                <w:rFonts w:ascii="Times New Roman" w:eastAsia="Times New Roman" w:hAnsi="Times New Roman" w:cs="Times New Roman"/>
                <w:sz w:val="24"/>
                <w:szCs w:val="24"/>
              </w:rPr>
            </w:pPr>
            <w:r w:rsidRPr="00564B57">
              <w:rPr>
                <w:rFonts w:ascii="Times New Roman" w:eastAsia="SimSun" w:hAnsi="Times New Roman" w:cs="Mangal"/>
                <w:kern w:val="1"/>
                <w:sz w:val="24"/>
                <w:szCs w:val="24"/>
                <w:lang w:eastAsia="zh-CN" w:bidi="hi-IN"/>
              </w:rPr>
              <w:t>–</w:t>
            </w:r>
            <w:r w:rsidRPr="00564B57">
              <w:rPr>
                <w:rFonts w:ascii="Times New Roman" w:eastAsia="Times New Roman" w:hAnsi="Times New Roman" w:cs="Times New Roman"/>
                <w:sz w:val="24"/>
                <w:szCs w:val="24"/>
              </w:rPr>
              <w:t xml:space="preserve"> наличие в качестве структурного подразделения испытательной лаборатории (центра), которая аккредитована национальным органом Российской Федерации по аккредитации в порядке, установленном законодательством Российской Федерации, и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 предусмотренных пунктами 1 - 11 и 15 - 23 части 3 статьи 13 Федерального закона 28.12.2013 № 426 ФЗ;    </w:t>
            </w:r>
          </w:p>
          <w:p w:rsidR="00E954FC" w:rsidRPr="00564B57" w:rsidRDefault="00E954FC" w:rsidP="00E954FC">
            <w:pPr>
              <w:widowControl w:val="0"/>
              <w:tabs>
                <w:tab w:val="left" w:pos="30"/>
                <w:tab w:val="left" w:pos="345"/>
              </w:tabs>
              <w:autoSpaceDE w:val="0"/>
              <w:autoSpaceDN w:val="0"/>
              <w:adjustRightInd w:val="0"/>
              <w:ind w:left="30"/>
              <w:jc w:val="both"/>
              <w:rPr>
                <w:rFonts w:ascii="Times New Roman" w:eastAsia="Times New Roman" w:hAnsi="Times New Roman" w:cs="Times New Roman"/>
                <w:sz w:val="24"/>
                <w:szCs w:val="24"/>
              </w:rPr>
            </w:pPr>
            <w:r w:rsidRPr="00564B57">
              <w:rPr>
                <w:rFonts w:ascii="Times New Roman" w:eastAsia="Times New Roman" w:hAnsi="Times New Roman" w:cs="Times New Roman"/>
                <w:sz w:val="24"/>
                <w:szCs w:val="24"/>
              </w:rPr>
              <w:t xml:space="preserve"> </w:t>
            </w:r>
            <w:r w:rsidRPr="00564B57">
              <w:rPr>
                <w:rFonts w:ascii="Times New Roman" w:eastAsia="SimSun" w:hAnsi="Times New Roman" w:cs="Mangal"/>
                <w:kern w:val="1"/>
                <w:sz w:val="24"/>
                <w:szCs w:val="24"/>
                <w:lang w:eastAsia="zh-CN" w:bidi="hi-IN"/>
              </w:rPr>
              <w:t>–</w:t>
            </w:r>
            <w:r w:rsidRPr="00564B57">
              <w:rPr>
                <w:rFonts w:ascii="Times New Roman" w:eastAsia="Times New Roman" w:hAnsi="Times New Roman" w:cs="Times New Roman"/>
                <w:sz w:val="24"/>
                <w:szCs w:val="24"/>
              </w:rPr>
              <w:t xml:space="preserve"> при проведении исследований (испытаний) и измерений вредных и (или) опасных производственных факторов должны применяться утвержденные и аттестованные в порядке, установленном законодательством Российской Федерации об обеспечении единства измерений, методы исследований (испытаний) и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 предусмотренных подпунктом 3 пункта 2 статьи 6 и пункта 4 статьи 12 Федерального закона от 28.12.2013 №426-ФЗ;</w:t>
            </w:r>
          </w:p>
          <w:p w:rsidR="00E954FC" w:rsidRPr="00564B57" w:rsidRDefault="00E954FC" w:rsidP="00E954FC">
            <w:pPr>
              <w:widowControl w:val="0"/>
              <w:tabs>
                <w:tab w:val="left" w:pos="30"/>
                <w:tab w:val="left" w:pos="345"/>
              </w:tabs>
              <w:autoSpaceDE w:val="0"/>
              <w:autoSpaceDN w:val="0"/>
              <w:adjustRightInd w:val="0"/>
              <w:jc w:val="both"/>
              <w:rPr>
                <w:rFonts w:ascii="Times New Roman" w:eastAsia="Times New Roman" w:hAnsi="Times New Roman" w:cs="Times New Roman"/>
                <w:sz w:val="24"/>
                <w:szCs w:val="24"/>
              </w:rPr>
            </w:pPr>
            <w:r w:rsidRPr="00564B57">
              <w:rPr>
                <w:rFonts w:ascii="Times New Roman" w:eastAsia="SimSun" w:hAnsi="Times New Roman" w:cs="Mangal"/>
                <w:kern w:val="1"/>
                <w:sz w:val="24"/>
                <w:szCs w:val="24"/>
                <w:lang w:eastAsia="zh-CN" w:bidi="hi-IN"/>
              </w:rPr>
              <w:t>–</w:t>
            </w:r>
            <w:r w:rsidRPr="00564B57">
              <w:rPr>
                <w:rFonts w:ascii="Times New Roman" w:eastAsia="Times New Roman" w:hAnsi="Times New Roman" w:cs="Times New Roman"/>
                <w:sz w:val="24"/>
                <w:szCs w:val="24"/>
              </w:rPr>
              <w:t xml:space="preserve"> наличие действующих документов, подтверждающих регистрацию организации в Реестре организаций, проводящих специальную оценку условий труда; </w:t>
            </w:r>
          </w:p>
          <w:p w:rsidR="00E954FC" w:rsidRPr="00564B57" w:rsidRDefault="00E954FC" w:rsidP="00E954FC">
            <w:pPr>
              <w:widowControl w:val="0"/>
              <w:tabs>
                <w:tab w:val="left" w:pos="30"/>
                <w:tab w:val="left" w:pos="239"/>
              </w:tabs>
              <w:autoSpaceDE w:val="0"/>
              <w:autoSpaceDN w:val="0"/>
              <w:adjustRightInd w:val="0"/>
              <w:ind w:left="30"/>
              <w:jc w:val="both"/>
              <w:rPr>
                <w:rFonts w:ascii="Times New Roman" w:eastAsia="Times New Roman" w:hAnsi="Times New Roman" w:cs="Times New Roman"/>
                <w:sz w:val="24"/>
                <w:szCs w:val="24"/>
              </w:rPr>
            </w:pPr>
            <w:r w:rsidRPr="00564B57">
              <w:rPr>
                <w:rFonts w:ascii="Times New Roman" w:eastAsia="SimSun" w:hAnsi="Times New Roman" w:cs="Mangal"/>
                <w:kern w:val="1"/>
                <w:sz w:val="24"/>
                <w:szCs w:val="24"/>
                <w:lang w:eastAsia="zh-CN" w:bidi="hi-IN"/>
              </w:rPr>
              <w:t>–</w:t>
            </w:r>
            <w:r w:rsidRPr="00564B57">
              <w:rPr>
                <w:rFonts w:ascii="Times New Roman" w:eastAsia="Times New Roman" w:hAnsi="Times New Roman" w:cs="Times New Roman"/>
                <w:sz w:val="24"/>
                <w:szCs w:val="24"/>
              </w:rPr>
              <w:t xml:space="preserve"> деятельность организации по проведению специальной оценки условий труда не должна быть приостановлена.</w:t>
            </w:r>
          </w:p>
        </w:tc>
      </w:tr>
      <w:tr w:rsidR="00E954FC" w:rsidRPr="00564B57" w:rsidTr="000F331B">
        <w:trPr>
          <w:trHeight w:val="1385"/>
        </w:trPr>
        <w:tc>
          <w:tcPr>
            <w:tcW w:w="562" w:type="dxa"/>
          </w:tcPr>
          <w:p w:rsidR="00E954FC" w:rsidRPr="00564B57" w:rsidRDefault="00E954FC" w:rsidP="00E954FC">
            <w:pPr>
              <w:numPr>
                <w:ilvl w:val="0"/>
                <w:numId w:val="24"/>
              </w:numPr>
              <w:tabs>
                <w:tab w:val="left" w:pos="3769"/>
              </w:tabs>
              <w:ind w:left="417"/>
              <w:contextualSpacing/>
              <w:jc w:val="center"/>
              <w:rPr>
                <w:rFonts w:ascii="Times New Roman" w:hAnsi="Times New Roman" w:cs="Times New Roman"/>
                <w:sz w:val="24"/>
                <w:szCs w:val="24"/>
              </w:rPr>
            </w:pPr>
          </w:p>
        </w:tc>
        <w:tc>
          <w:tcPr>
            <w:tcW w:w="2268" w:type="dxa"/>
            <w:hideMark/>
          </w:tcPr>
          <w:p w:rsidR="00E954FC" w:rsidRPr="00564B57" w:rsidRDefault="00E954FC" w:rsidP="00E954FC">
            <w:pPr>
              <w:tabs>
                <w:tab w:val="left" w:pos="3769"/>
              </w:tabs>
              <w:rPr>
                <w:rFonts w:ascii="Times New Roman" w:hAnsi="Times New Roman" w:cs="Times New Roman"/>
                <w:b/>
                <w:sz w:val="24"/>
                <w:szCs w:val="24"/>
              </w:rPr>
            </w:pPr>
            <w:r w:rsidRPr="00564B57">
              <w:rPr>
                <w:rFonts w:ascii="Times New Roman" w:hAnsi="Times New Roman" w:cs="Times New Roman"/>
                <w:b/>
                <w:sz w:val="24"/>
                <w:szCs w:val="24"/>
              </w:rPr>
              <w:t>Требования к результатам предоставляемых услуг</w:t>
            </w:r>
          </w:p>
        </w:tc>
        <w:tc>
          <w:tcPr>
            <w:tcW w:w="7655" w:type="dxa"/>
            <w:hideMark/>
          </w:tcPr>
          <w:p w:rsidR="00E954FC" w:rsidRPr="00564B57" w:rsidRDefault="00E954FC" w:rsidP="00E954FC">
            <w:pPr>
              <w:tabs>
                <w:tab w:val="left" w:pos="3769"/>
              </w:tabs>
              <w:jc w:val="both"/>
              <w:rPr>
                <w:rFonts w:ascii="Times New Roman" w:hAnsi="Times New Roman" w:cs="Times New Roman"/>
                <w:sz w:val="24"/>
                <w:szCs w:val="24"/>
              </w:rPr>
            </w:pPr>
            <w:r w:rsidRPr="00564B57">
              <w:rPr>
                <w:rFonts w:ascii="Times New Roman" w:hAnsi="Times New Roman" w:cs="Times New Roman"/>
                <w:sz w:val="24"/>
                <w:szCs w:val="24"/>
              </w:rPr>
              <w:t>По окончании выполнения работ Исполнитель предоставляет Заказчику полный комплект оригинала документации на бумажном носителе (карты СОУТ, протоколы, заключение экспертной комиссии, сводную ведомость рабочих мест, декларацию соответствия, перечень рекомендуемых мероприятий по улучшению условий труда).</w:t>
            </w:r>
          </w:p>
          <w:p w:rsidR="00E954FC" w:rsidRPr="00564B57" w:rsidRDefault="00E954FC" w:rsidP="00E954FC">
            <w:pPr>
              <w:tabs>
                <w:tab w:val="left" w:pos="3769"/>
              </w:tabs>
              <w:jc w:val="both"/>
              <w:rPr>
                <w:rFonts w:ascii="Times New Roman" w:hAnsi="Times New Roman" w:cs="Times New Roman"/>
                <w:sz w:val="24"/>
                <w:szCs w:val="24"/>
              </w:rPr>
            </w:pPr>
            <w:r w:rsidRPr="00564B57">
              <w:rPr>
                <w:rFonts w:ascii="Times New Roman" w:hAnsi="Times New Roman" w:cs="Times New Roman"/>
                <w:sz w:val="24"/>
                <w:szCs w:val="24"/>
              </w:rPr>
              <w:t>В случае обнаружения контролирующими органами ошибок в оформленных материалах по СОУТ (в период всего срока их действий) исполнитель услуг исправляет эти ошибки в месячный срок после информирования об их обнаружения.</w:t>
            </w:r>
          </w:p>
        </w:tc>
      </w:tr>
      <w:tr w:rsidR="00E954FC" w:rsidRPr="00564B57" w:rsidTr="000F331B">
        <w:trPr>
          <w:trHeight w:val="699"/>
        </w:trPr>
        <w:tc>
          <w:tcPr>
            <w:tcW w:w="562" w:type="dxa"/>
          </w:tcPr>
          <w:p w:rsidR="00E954FC" w:rsidRPr="00564B57" w:rsidRDefault="00E954FC" w:rsidP="00E954FC">
            <w:pPr>
              <w:numPr>
                <w:ilvl w:val="0"/>
                <w:numId w:val="24"/>
              </w:numPr>
              <w:tabs>
                <w:tab w:val="left" w:pos="3769"/>
              </w:tabs>
              <w:ind w:left="417"/>
              <w:contextualSpacing/>
              <w:jc w:val="center"/>
              <w:rPr>
                <w:rFonts w:ascii="Times New Roman" w:hAnsi="Times New Roman" w:cs="Times New Roman"/>
                <w:sz w:val="24"/>
                <w:szCs w:val="24"/>
              </w:rPr>
            </w:pPr>
          </w:p>
        </w:tc>
        <w:tc>
          <w:tcPr>
            <w:tcW w:w="2268" w:type="dxa"/>
            <w:hideMark/>
          </w:tcPr>
          <w:p w:rsidR="00E954FC" w:rsidRPr="00564B57" w:rsidRDefault="00E954FC" w:rsidP="00E954FC">
            <w:pPr>
              <w:tabs>
                <w:tab w:val="left" w:pos="3769"/>
              </w:tabs>
              <w:rPr>
                <w:rFonts w:ascii="Times New Roman" w:hAnsi="Times New Roman" w:cs="Times New Roman"/>
                <w:b/>
                <w:sz w:val="24"/>
                <w:szCs w:val="24"/>
              </w:rPr>
            </w:pPr>
            <w:r w:rsidRPr="00564B57">
              <w:rPr>
                <w:rFonts w:ascii="Times New Roman" w:hAnsi="Times New Roman" w:cs="Times New Roman"/>
                <w:b/>
                <w:sz w:val="24"/>
                <w:szCs w:val="24"/>
              </w:rPr>
              <w:t>Особые условия</w:t>
            </w:r>
          </w:p>
        </w:tc>
        <w:tc>
          <w:tcPr>
            <w:tcW w:w="7655" w:type="dxa"/>
            <w:hideMark/>
          </w:tcPr>
          <w:p w:rsidR="00E954FC" w:rsidRPr="00564B57" w:rsidRDefault="00E954FC" w:rsidP="00E954FC">
            <w:pPr>
              <w:tabs>
                <w:tab w:val="left" w:pos="3769"/>
              </w:tabs>
              <w:jc w:val="both"/>
              <w:rPr>
                <w:rFonts w:ascii="Times New Roman" w:hAnsi="Times New Roman" w:cs="Times New Roman"/>
                <w:sz w:val="24"/>
                <w:szCs w:val="24"/>
              </w:rPr>
            </w:pPr>
            <w:r w:rsidRPr="00564B57">
              <w:rPr>
                <w:rFonts w:ascii="Times New Roman" w:hAnsi="Times New Roman" w:cs="Times New Roman"/>
                <w:sz w:val="24"/>
                <w:szCs w:val="24"/>
              </w:rPr>
              <w:t>В случае необходимости внесения изменений в документацию или использования дополнительных данных, Исполнитель руководствуется разрешительными документами или сведениями, полученными от Заказчика в письменном виде с его подписью и печатью организации (после соответствующего запроса на его имя).</w:t>
            </w:r>
          </w:p>
        </w:tc>
      </w:tr>
      <w:tr w:rsidR="00E954FC" w:rsidRPr="00564B57" w:rsidTr="000F331B">
        <w:trPr>
          <w:trHeight w:val="320"/>
        </w:trPr>
        <w:tc>
          <w:tcPr>
            <w:tcW w:w="562" w:type="dxa"/>
          </w:tcPr>
          <w:p w:rsidR="00E954FC" w:rsidRPr="00564B57" w:rsidRDefault="00E954FC" w:rsidP="00E954FC">
            <w:pPr>
              <w:numPr>
                <w:ilvl w:val="0"/>
                <w:numId w:val="24"/>
              </w:numPr>
              <w:tabs>
                <w:tab w:val="left" w:pos="3769"/>
              </w:tabs>
              <w:ind w:left="417"/>
              <w:contextualSpacing/>
              <w:jc w:val="center"/>
              <w:rPr>
                <w:rFonts w:ascii="Times New Roman" w:hAnsi="Times New Roman" w:cs="Times New Roman"/>
                <w:sz w:val="24"/>
                <w:szCs w:val="24"/>
              </w:rPr>
            </w:pPr>
          </w:p>
        </w:tc>
        <w:tc>
          <w:tcPr>
            <w:tcW w:w="2268" w:type="dxa"/>
            <w:hideMark/>
          </w:tcPr>
          <w:p w:rsidR="00E954FC" w:rsidRPr="00564B57" w:rsidRDefault="00E954FC" w:rsidP="00E954FC">
            <w:pPr>
              <w:tabs>
                <w:tab w:val="left" w:pos="3769"/>
              </w:tabs>
              <w:rPr>
                <w:rFonts w:ascii="Times New Roman" w:hAnsi="Times New Roman" w:cs="Times New Roman"/>
                <w:b/>
                <w:sz w:val="24"/>
                <w:szCs w:val="24"/>
              </w:rPr>
            </w:pPr>
            <w:r w:rsidRPr="00564B57">
              <w:rPr>
                <w:rFonts w:ascii="Times New Roman" w:hAnsi="Times New Roman" w:cs="Times New Roman"/>
                <w:b/>
                <w:sz w:val="24"/>
                <w:szCs w:val="24"/>
              </w:rPr>
              <w:t>Сроки оказания услуг</w:t>
            </w:r>
          </w:p>
        </w:tc>
        <w:tc>
          <w:tcPr>
            <w:tcW w:w="7655" w:type="dxa"/>
            <w:hideMark/>
          </w:tcPr>
          <w:p w:rsidR="00E954FC" w:rsidRPr="00564B57" w:rsidRDefault="00E954FC" w:rsidP="00E954FC">
            <w:pPr>
              <w:tabs>
                <w:tab w:val="left" w:pos="3769"/>
              </w:tabs>
              <w:ind w:firstLine="13"/>
              <w:rPr>
                <w:rFonts w:ascii="Times New Roman" w:hAnsi="Times New Roman" w:cs="Times New Roman"/>
                <w:sz w:val="24"/>
                <w:szCs w:val="24"/>
              </w:rPr>
            </w:pPr>
            <w:r w:rsidRPr="00564B57">
              <w:rPr>
                <w:rFonts w:ascii="Times New Roman" w:eastAsia="Calibri" w:hAnsi="Times New Roman" w:cs="Calibri"/>
                <w:color w:val="000000"/>
                <w:sz w:val="24"/>
                <w:szCs w:val="24"/>
              </w:rPr>
              <w:t xml:space="preserve">С </w:t>
            </w:r>
            <w:r>
              <w:rPr>
                <w:rFonts w:ascii="Times New Roman" w:eastAsia="Calibri" w:hAnsi="Times New Roman" w:cs="Calibri"/>
                <w:color w:val="000000"/>
                <w:sz w:val="24"/>
                <w:szCs w:val="24"/>
              </w:rPr>
              <w:t xml:space="preserve">даты заключения договора </w:t>
            </w:r>
            <w:r w:rsidRPr="00564B57">
              <w:rPr>
                <w:rFonts w:ascii="Times New Roman" w:eastAsia="Calibri" w:hAnsi="Times New Roman" w:cs="Calibri"/>
                <w:color w:val="000000"/>
                <w:sz w:val="24"/>
                <w:szCs w:val="24"/>
              </w:rPr>
              <w:t>по 14.06.2019 г.</w:t>
            </w:r>
          </w:p>
        </w:tc>
      </w:tr>
      <w:tr w:rsidR="00E954FC" w:rsidRPr="00564B57" w:rsidTr="000F331B">
        <w:trPr>
          <w:trHeight w:val="268"/>
        </w:trPr>
        <w:tc>
          <w:tcPr>
            <w:tcW w:w="562" w:type="dxa"/>
          </w:tcPr>
          <w:p w:rsidR="00E954FC" w:rsidRPr="00564B57" w:rsidRDefault="00E954FC" w:rsidP="00E954FC">
            <w:pPr>
              <w:numPr>
                <w:ilvl w:val="0"/>
                <w:numId w:val="24"/>
              </w:numPr>
              <w:tabs>
                <w:tab w:val="left" w:pos="3769"/>
              </w:tabs>
              <w:ind w:left="417"/>
              <w:contextualSpacing/>
              <w:jc w:val="center"/>
              <w:rPr>
                <w:rFonts w:ascii="Times New Roman" w:hAnsi="Times New Roman" w:cs="Times New Roman"/>
                <w:sz w:val="24"/>
                <w:szCs w:val="24"/>
              </w:rPr>
            </w:pPr>
          </w:p>
        </w:tc>
        <w:tc>
          <w:tcPr>
            <w:tcW w:w="2268" w:type="dxa"/>
          </w:tcPr>
          <w:p w:rsidR="00E954FC" w:rsidRPr="00564B57" w:rsidRDefault="00E954FC" w:rsidP="00E954FC">
            <w:pPr>
              <w:tabs>
                <w:tab w:val="left" w:pos="3769"/>
              </w:tabs>
              <w:rPr>
                <w:rFonts w:ascii="Times New Roman" w:hAnsi="Times New Roman" w:cs="Times New Roman"/>
                <w:b/>
                <w:sz w:val="24"/>
                <w:szCs w:val="24"/>
              </w:rPr>
            </w:pPr>
            <w:r w:rsidRPr="00564B57">
              <w:rPr>
                <w:rFonts w:ascii="Times New Roman" w:hAnsi="Times New Roman" w:cs="Times New Roman"/>
                <w:b/>
                <w:sz w:val="24"/>
                <w:szCs w:val="24"/>
              </w:rPr>
              <w:t>Контактное лицо</w:t>
            </w:r>
          </w:p>
        </w:tc>
        <w:tc>
          <w:tcPr>
            <w:tcW w:w="7655" w:type="dxa"/>
          </w:tcPr>
          <w:p w:rsidR="00E954FC" w:rsidRPr="00564B57" w:rsidRDefault="00E954FC" w:rsidP="00E954FC">
            <w:pPr>
              <w:tabs>
                <w:tab w:val="left" w:pos="3769"/>
              </w:tabs>
              <w:ind w:firstLine="13"/>
              <w:jc w:val="both"/>
              <w:rPr>
                <w:rFonts w:ascii="Times New Roman" w:hAnsi="Times New Roman" w:cs="Times New Roman"/>
                <w:sz w:val="24"/>
                <w:szCs w:val="24"/>
              </w:rPr>
            </w:pPr>
            <w:r w:rsidRPr="00564B57">
              <w:rPr>
                <w:rFonts w:ascii="Times New Roman" w:hAnsi="Times New Roman" w:cs="Times New Roman"/>
                <w:sz w:val="24"/>
                <w:szCs w:val="24"/>
              </w:rPr>
              <w:t>Ведущий специалист по охране труда службы охраны труда Вахитова С.Р., тел.: 8 (347) 221-52-38</w:t>
            </w:r>
          </w:p>
        </w:tc>
      </w:tr>
    </w:tbl>
    <w:p w:rsidR="00E954FC" w:rsidRPr="00564B57" w:rsidRDefault="00E954FC" w:rsidP="00E954FC">
      <w:pPr>
        <w:spacing w:after="0" w:line="240" w:lineRule="auto"/>
        <w:jc w:val="both"/>
        <w:rPr>
          <w:rFonts w:ascii="Times New Roman" w:hAnsi="Times New Roman" w:cs="Times New Roman"/>
          <w:sz w:val="24"/>
          <w:szCs w:val="24"/>
          <w:lang w:eastAsia="ru-RU"/>
        </w:rPr>
      </w:pPr>
      <w:r w:rsidRPr="00564B57">
        <w:rPr>
          <w:rFonts w:ascii="Times New Roman" w:hAnsi="Times New Roman" w:cs="Times New Roman"/>
          <w:sz w:val="24"/>
          <w:szCs w:val="24"/>
          <w:lang w:eastAsia="ru-RU"/>
        </w:rPr>
        <w:t>В цену договора входят все расходы, связанные с исполнением договора, в том числе транспортные расходы. Исполнитель до места нахождения структурных подразделений добирается за счет собственных средств.</w:t>
      </w:r>
    </w:p>
    <w:p w:rsidR="00E954FC" w:rsidRDefault="00E954FC"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564B57" w:rsidRPr="00564B57" w:rsidRDefault="00564B57" w:rsidP="00564B57">
      <w:pPr>
        <w:rPr>
          <w:lang w:val="x-none" w:eastAsia="ru-RU"/>
        </w:rPr>
      </w:pPr>
    </w:p>
    <w:p w:rsidR="003F3998" w:rsidRDefault="003F3998" w:rsidP="00C61F7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C61F77" w:rsidRDefault="00C61F77" w:rsidP="00C61F77">
      <w:pPr>
        <w:keepNext/>
        <w:tabs>
          <w:tab w:val="left" w:pos="6424"/>
        </w:tabs>
        <w:spacing w:after="0" w:line="240" w:lineRule="auto"/>
        <w:outlineLvl w:val="0"/>
        <w:rPr>
          <w:rFonts w:ascii="Times New Roman" w:eastAsia="MS Mincho" w:hAnsi="Times New Roman" w:cs="Times New Roman"/>
          <w:b/>
          <w:bCs/>
          <w:color w:val="17365D"/>
          <w:kern w:val="32"/>
          <w:sz w:val="28"/>
          <w:szCs w:val="24"/>
          <w:lang w:eastAsia="x-none"/>
        </w:rPr>
      </w:pPr>
      <w:r w:rsidRPr="00C61F77">
        <w:rPr>
          <w:rFonts w:ascii="Times New Roman" w:eastAsia="MS Mincho" w:hAnsi="Times New Roman" w:cs="Times New Roman"/>
          <w:b/>
          <w:bCs/>
          <w:color w:val="17365D"/>
          <w:kern w:val="32"/>
          <w:sz w:val="28"/>
          <w:szCs w:val="24"/>
          <w:lang w:eastAsia="x-none"/>
        </w:rPr>
        <w:t>Перечень рабочих мест ПАО "Башинформсвязь", подлежащих специальной оценке условий труда в 2019 году</w:t>
      </w:r>
      <w:r>
        <w:rPr>
          <w:rFonts w:ascii="Times New Roman" w:eastAsia="MS Mincho" w:hAnsi="Times New Roman" w:cs="Times New Roman"/>
          <w:b/>
          <w:bCs/>
          <w:color w:val="17365D"/>
          <w:kern w:val="32"/>
          <w:sz w:val="28"/>
          <w:szCs w:val="24"/>
          <w:lang w:eastAsia="x-none"/>
        </w:rPr>
        <w:t xml:space="preserve"> представлен в отдельном файле </w:t>
      </w:r>
    </w:p>
    <w:p w:rsidR="003F3998" w:rsidRDefault="00C61F77" w:rsidP="00C61F77">
      <w:pPr>
        <w:keepNext/>
        <w:tabs>
          <w:tab w:val="left" w:pos="6424"/>
        </w:tabs>
        <w:spacing w:after="0" w:line="240" w:lineRule="auto"/>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«ТЗ – перечень рабочих мест»</w:t>
      </w:r>
    </w:p>
    <w:p w:rsidR="003F3998" w:rsidRDefault="003F3998" w:rsidP="00C61F7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3F3998" w:rsidSect="00FA78C0">
          <w:headerReference w:type="first" r:id="rId49"/>
          <w:pgSz w:w="11907" w:h="16839" w:code="9"/>
          <w:pgMar w:top="851" w:right="567" w:bottom="567" w:left="1134" w:header="720" w:footer="720" w:gutter="0"/>
          <w:cols w:space="708"/>
          <w:noEndnote/>
          <w:titlePg/>
          <w:docGrid w:linePitch="326"/>
        </w:sectPr>
      </w:pPr>
    </w:p>
    <w:p w:rsidR="003F3998" w:rsidRDefault="003F3998" w:rsidP="003F3998">
      <w:pPr>
        <w:spacing w:after="0" w:line="240" w:lineRule="auto"/>
        <w:jc w:val="center"/>
        <w:rPr>
          <w:rFonts w:ascii="Times New Roman" w:eastAsia="MS Mincho" w:hAnsi="Times New Roman" w:cs="Times New Roman"/>
          <w:b/>
          <w:kern w:val="32"/>
          <w:sz w:val="24"/>
          <w:szCs w:val="24"/>
          <w:lang w:eastAsia="x-none"/>
        </w:rPr>
      </w:pPr>
      <w:r w:rsidRPr="003F3998">
        <w:rPr>
          <w:rFonts w:ascii="Times New Roman" w:eastAsia="MS Mincho" w:hAnsi="Times New Roman" w:cs="Times New Roman"/>
          <w:b/>
          <w:kern w:val="32"/>
          <w:sz w:val="24"/>
          <w:szCs w:val="24"/>
          <w:lang w:eastAsia="x-none"/>
        </w:rPr>
        <w:t>СПЕЦИФИКАЦИЯ</w:t>
      </w:r>
    </w:p>
    <w:tbl>
      <w:tblPr>
        <w:tblW w:w="15446" w:type="dxa"/>
        <w:tblLayout w:type="fixed"/>
        <w:tblLook w:val="04A0" w:firstRow="1" w:lastRow="0" w:firstColumn="1" w:lastColumn="0" w:noHBand="0" w:noVBand="1"/>
      </w:tblPr>
      <w:tblGrid>
        <w:gridCol w:w="866"/>
        <w:gridCol w:w="2531"/>
        <w:gridCol w:w="2694"/>
        <w:gridCol w:w="862"/>
        <w:gridCol w:w="656"/>
        <w:gridCol w:w="1742"/>
        <w:gridCol w:w="1984"/>
        <w:gridCol w:w="1843"/>
        <w:gridCol w:w="2268"/>
      </w:tblGrid>
      <w:tr w:rsidR="003F3998" w:rsidRPr="003F3998" w:rsidTr="00C61F77">
        <w:trPr>
          <w:cantSplit/>
          <w:trHeight w:val="1426"/>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3998" w:rsidRPr="003F3998" w:rsidRDefault="003F3998" w:rsidP="003F3998">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 xml:space="preserve">№ </w:t>
            </w:r>
            <w:proofErr w:type="spellStart"/>
            <w:r w:rsidRPr="003F3998">
              <w:rPr>
                <w:rFonts w:ascii="Times New Roman" w:eastAsia="Times New Roman" w:hAnsi="Times New Roman" w:cs="Times New Roman"/>
                <w:color w:val="000000"/>
                <w:lang w:eastAsia="ru-RU"/>
              </w:rPr>
              <w:t>п.п</w:t>
            </w:r>
            <w:proofErr w:type="spellEnd"/>
            <w:r w:rsidRPr="003F3998">
              <w:rPr>
                <w:rFonts w:ascii="Times New Roman" w:eastAsia="Times New Roman" w:hAnsi="Times New Roman" w:cs="Times New Roman"/>
                <w:color w:val="000000"/>
                <w:lang w:eastAsia="ru-RU"/>
              </w:rPr>
              <w:t>.</w:t>
            </w:r>
          </w:p>
        </w:tc>
        <w:tc>
          <w:tcPr>
            <w:tcW w:w="2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3998" w:rsidRPr="003F3998" w:rsidRDefault="003F3998" w:rsidP="003F3998">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Наименование услуги</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3998" w:rsidRPr="003F3998" w:rsidRDefault="003F3998" w:rsidP="003F3998">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Характеристика услуг</w:t>
            </w:r>
          </w:p>
        </w:tc>
        <w:tc>
          <w:tcPr>
            <w:tcW w:w="862"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3998" w:rsidRPr="003F3998" w:rsidRDefault="003F3998" w:rsidP="003F3998">
            <w:pPr>
              <w:spacing w:after="0" w:line="240" w:lineRule="auto"/>
              <w:ind w:left="113" w:right="113"/>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Ед</w:t>
            </w:r>
            <w:r>
              <w:rPr>
                <w:rFonts w:ascii="Times New Roman" w:eastAsia="Times New Roman" w:hAnsi="Times New Roman" w:cs="Times New Roman"/>
                <w:color w:val="000000"/>
                <w:lang w:eastAsia="ru-RU"/>
              </w:rPr>
              <w:t xml:space="preserve">иница </w:t>
            </w:r>
            <w:r w:rsidRPr="003F3998">
              <w:rPr>
                <w:rFonts w:ascii="Times New Roman" w:eastAsia="Times New Roman" w:hAnsi="Times New Roman" w:cs="Times New Roman"/>
                <w:color w:val="000000"/>
                <w:lang w:eastAsia="ru-RU"/>
              </w:rPr>
              <w:t>изм</w:t>
            </w:r>
            <w:r>
              <w:rPr>
                <w:rFonts w:ascii="Times New Roman" w:eastAsia="Times New Roman" w:hAnsi="Times New Roman" w:cs="Times New Roman"/>
                <w:color w:val="000000"/>
                <w:lang w:eastAsia="ru-RU"/>
              </w:rPr>
              <w:t>ерения</w:t>
            </w:r>
          </w:p>
        </w:tc>
        <w:tc>
          <w:tcPr>
            <w:tcW w:w="656"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3F3998" w:rsidRPr="003F3998" w:rsidRDefault="003F3998" w:rsidP="003F3998">
            <w:pPr>
              <w:spacing w:after="0" w:line="240" w:lineRule="auto"/>
              <w:ind w:left="113" w:right="113"/>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Количество</w:t>
            </w:r>
          </w:p>
        </w:tc>
        <w:tc>
          <w:tcPr>
            <w:tcW w:w="1742" w:type="dxa"/>
            <w:tcBorders>
              <w:top w:val="single" w:sz="4" w:space="0" w:color="auto"/>
              <w:left w:val="single" w:sz="4" w:space="0" w:color="auto"/>
              <w:bottom w:val="single" w:sz="4" w:space="0" w:color="000000"/>
              <w:right w:val="single" w:sz="4" w:space="0" w:color="auto"/>
            </w:tcBorders>
            <w:shd w:val="clear" w:color="auto" w:fill="auto"/>
            <w:hideMark/>
          </w:tcPr>
          <w:p w:rsidR="003F3998" w:rsidRPr="003F3998" w:rsidRDefault="005B1781" w:rsidP="00113EA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Начальная (максимальная)</w:t>
            </w:r>
            <w:r w:rsidRPr="003F3998">
              <w:rPr>
                <w:rFonts w:ascii="Times New Roman" w:eastAsia="Times New Roman" w:hAnsi="Times New Roman" w:cs="Times New Roman"/>
                <w:lang w:eastAsia="ru-RU"/>
              </w:rPr>
              <w:t xml:space="preserve">цена </w:t>
            </w:r>
            <w:r w:rsidR="003F3998" w:rsidRPr="003F3998">
              <w:rPr>
                <w:rFonts w:ascii="Times New Roman" w:eastAsia="Times New Roman" w:hAnsi="Times New Roman" w:cs="Times New Roman"/>
                <w:lang w:eastAsia="ru-RU"/>
              </w:rPr>
              <w:t xml:space="preserve">за единицу </w:t>
            </w:r>
            <w:r w:rsidR="003F3998">
              <w:rPr>
                <w:rFonts w:ascii="Times New Roman" w:eastAsia="Times New Roman" w:hAnsi="Times New Roman" w:cs="Times New Roman"/>
                <w:lang w:eastAsia="ru-RU"/>
              </w:rPr>
              <w:t xml:space="preserve">измерения </w:t>
            </w:r>
            <w:r w:rsidR="003F3998" w:rsidRPr="003F3998">
              <w:rPr>
                <w:rFonts w:ascii="Times New Roman" w:eastAsia="Times New Roman" w:hAnsi="Times New Roman" w:cs="Times New Roman"/>
                <w:lang w:eastAsia="ru-RU"/>
              </w:rPr>
              <w:t>без НДС, рубли РФ</w:t>
            </w:r>
          </w:p>
        </w:tc>
        <w:tc>
          <w:tcPr>
            <w:tcW w:w="1984" w:type="dxa"/>
            <w:tcBorders>
              <w:top w:val="single" w:sz="4" w:space="0" w:color="auto"/>
              <w:left w:val="single" w:sz="4" w:space="0" w:color="auto"/>
              <w:bottom w:val="single" w:sz="4" w:space="0" w:color="000000"/>
              <w:right w:val="nil"/>
            </w:tcBorders>
            <w:shd w:val="clear" w:color="auto" w:fill="auto"/>
            <w:hideMark/>
          </w:tcPr>
          <w:p w:rsidR="003F3998" w:rsidRPr="003F3998" w:rsidRDefault="003F3998" w:rsidP="00113EA0">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 xml:space="preserve">Сумма без </w:t>
            </w:r>
            <w:r w:rsidR="00113EA0" w:rsidRPr="003F3998">
              <w:rPr>
                <w:rFonts w:ascii="Times New Roman" w:eastAsia="Times New Roman" w:hAnsi="Times New Roman" w:cs="Times New Roman"/>
                <w:color w:val="000000"/>
                <w:lang w:eastAsia="ru-RU"/>
              </w:rPr>
              <w:t>НДС, рубли</w:t>
            </w:r>
            <w:r w:rsidRPr="003F3998">
              <w:rPr>
                <w:rFonts w:ascii="Times New Roman" w:eastAsia="Times New Roman" w:hAnsi="Times New Roman" w:cs="Times New Roman"/>
                <w:color w:val="000000"/>
                <w:lang w:eastAsia="ru-RU"/>
              </w:rPr>
              <w:t xml:space="preserve"> РФ</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F3998" w:rsidRPr="003F3998" w:rsidRDefault="003F3998" w:rsidP="00113EA0">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Сумма в том числе НДС</w:t>
            </w:r>
            <w:r w:rsidR="00C21247">
              <w:rPr>
                <w:rFonts w:ascii="Times New Roman" w:eastAsia="Times New Roman" w:hAnsi="Times New Roman" w:cs="Times New Roman"/>
                <w:color w:val="000000"/>
                <w:lang w:eastAsia="ru-RU"/>
              </w:rPr>
              <w:t xml:space="preserve"> 20%</w:t>
            </w:r>
            <w:r w:rsidRPr="003F3998">
              <w:rPr>
                <w:rFonts w:ascii="Times New Roman" w:eastAsia="Times New Roman" w:hAnsi="Times New Roman" w:cs="Times New Roman"/>
                <w:color w:val="000000"/>
                <w:lang w:eastAsia="ru-RU"/>
              </w:rPr>
              <w:t>, рубли РФ</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3998" w:rsidRPr="003F3998" w:rsidRDefault="003F3998" w:rsidP="003F3998">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место предоставления услуги</w:t>
            </w:r>
          </w:p>
        </w:tc>
      </w:tr>
      <w:tr w:rsidR="003F3998" w:rsidRPr="003F3998" w:rsidTr="002A12C7">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2531" w:type="dxa"/>
            <w:tcBorders>
              <w:top w:val="single" w:sz="4" w:space="0" w:color="auto"/>
              <w:left w:val="nil"/>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862" w:type="dxa"/>
            <w:tcBorders>
              <w:top w:val="nil"/>
              <w:left w:val="nil"/>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656" w:type="dxa"/>
            <w:tcBorders>
              <w:top w:val="single" w:sz="4" w:space="0" w:color="auto"/>
              <w:left w:val="nil"/>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742" w:type="dxa"/>
            <w:tcBorders>
              <w:top w:val="nil"/>
              <w:left w:val="nil"/>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1984" w:type="dxa"/>
            <w:tcBorders>
              <w:top w:val="nil"/>
              <w:left w:val="nil"/>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1843" w:type="dxa"/>
            <w:tcBorders>
              <w:top w:val="nil"/>
              <w:left w:val="nil"/>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2268" w:type="dxa"/>
            <w:tcBorders>
              <w:top w:val="nil"/>
              <w:left w:val="nil"/>
              <w:bottom w:val="single" w:sz="4" w:space="0" w:color="auto"/>
              <w:right w:val="single" w:sz="4" w:space="0" w:color="auto"/>
            </w:tcBorders>
            <w:shd w:val="clear" w:color="auto" w:fill="auto"/>
            <w:noWrap/>
            <w:vAlign w:val="bottom"/>
          </w:tcPr>
          <w:p w:rsidR="003F3998" w:rsidRPr="003F3998" w:rsidRDefault="00EF7615" w:rsidP="003F39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5B1781" w:rsidRPr="003F3998" w:rsidTr="00C61F77">
        <w:trPr>
          <w:trHeight w:val="4909"/>
        </w:trPr>
        <w:tc>
          <w:tcPr>
            <w:tcW w:w="866" w:type="dxa"/>
            <w:tcBorders>
              <w:top w:val="nil"/>
              <w:left w:val="single" w:sz="4" w:space="0" w:color="auto"/>
              <w:bottom w:val="single" w:sz="4" w:space="0" w:color="auto"/>
              <w:right w:val="single" w:sz="4" w:space="0" w:color="auto"/>
            </w:tcBorders>
            <w:shd w:val="clear" w:color="auto" w:fill="auto"/>
            <w:noWrap/>
            <w:hideMark/>
          </w:tcPr>
          <w:p w:rsidR="005B1781" w:rsidRPr="003F3998" w:rsidRDefault="005B1781" w:rsidP="005B1781">
            <w:pPr>
              <w:spacing w:after="0" w:line="240" w:lineRule="auto"/>
              <w:jc w:val="center"/>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1</w:t>
            </w:r>
          </w:p>
        </w:tc>
        <w:tc>
          <w:tcPr>
            <w:tcW w:w="2531" w:type="dxa"/>
            <w:tcBorders>
              <w:top w:val="nil"/>
              <w:left w:val="nil"/>
              <w:bottom w:val="single" w:sz="4" w:space="0" w:color="auto"/>
              <w:right w:val="single" w:sz="4" w:space="0" w:color="auto"/>
            </w:tcBorders>
            <w:shd w:val="clear" w:color="auto" w:fill="auto"/>
            <w:noWrap/>
          </w:tcPr>
          <w:p w:rsidR="005B1781" w:rsidRPr="003F3998" w:rsidRDefault="005B1781" w:rsidP="005B1781">
            <w:pPr>
              <w:spacing w:after="0" w:line="240" w:lineRule="auto"/>
              <w:rPr>
                <w:rFonts w:ascii="Times New Roman" w:eastAsia="Times New Roman" w:hAnsi="Times New Roman" w:cs="Times New Roman"/>
                <w:color w:val="000000"/>
                <w:lang w:eastAsia="ru-RU"/>
              </w:rPr>
            </w:pPr>
            <w:r w:rsidRPr="005B1781">
              <w:rPr>
                <w:rFonts w:ascii="Times New Roman" w:eastAsia="Times New Roman" w:hAnsi="Times New Roman" w:cs="Times New Roman"/>
                <w:color w:val="000000"/>
                <w:lang w:eastAsia="ru-RU"/>
              </w:rPr>
              <w:t>Проведение специальной оценки условий труда</w:t>
            </w:r>
          </w:p>
        </w:tc>
        <w:tc>
          <w:tcPr>
            <w:tcW w:w="2694" w:type="dxa"/>
            <w:tcBorders>
              <w:top w:val="nil"/>
              <w:left w:val="nil"/>
              <w:bottom w:val="single" w:sz="4" w:space="0" w:color="auto"/>
              <w:right w:val="single" w:sz="8" w:space="0" w:color="auto"/>
            </w:tcBorders>
            <w:shd w:val="clear" w:color="auto" w:fill="auto"/>
          </w:tcPr>
          <w:p w:rsidR="005B1781" w:rsidRPr="005B1781" w:rsidRDefault="005B1781" w:rsidP="005B1781">
            <w:pPr>
              <w:rPr>
                <w:rFonts w:ascii="Times New Roman" w:hAnsi="Times New Roman" w:cs="Times New Roman"/>
                <w:color w:val="000000"/>
              </w:rPr>
            </w:pPr>
            <w:r w:rsidRPr="005B1781">
              <w:rPr>
                <w:rFonts w:ascii="Times New Roman" w:hAnsi="Times New Roman" w:cs="Times New Roman"/>
                <w:color w:val="000000"/>
              </w:rPr>
              <w:t>Оказание услуг по проведению специальной оценки условий труда на рабочих местах. Идентификация вредных и (или) опасных производственных факторов. Оформление результатов проведенных исследований (испытаний) протоколами с отнесением условий труда на рабочих местах по степени вредности и (или) опасности к классам (подклассам) условий труда</w:t>
            </w:r>
          </w:p>
          <w:p w:rsidR="005B1781" w:rsidRPr="005B1781" w:rsidRDefault="005B1781" w:rsidP="005B1781">
            <w:pPr>
              <w:spacing w:after="0" w:line="240" w:lineRule="auto"/>
              <w:rPr>
                <w:rFonts w:ascii="Times New Roman" w:eastAsia="Times New Roman" w:hAnsi="Times New Roman" w:cs="Times New Roman"/>
                <w:color w:val="000000"/>
                <w:lang w:eastAsia="ru-RU"/>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rsidR="005B1781" w:rsidRPr="005B1781" w:rsidRDefault="005B1781" w:rsidP="005B1781">
            <w:pPr>
              <w:jc w:val="center"/>
              <w:rPr>
                <w:rFonts w:ascii="Times New Roman" w:hAnsi="Times New Roman" w:cs="Times New Roman"/>
                <w:color w:val="000000"/>
              </w:rPr>
            </w:pPr>
            <w:r w:rsidRPr="005B1781">
              <w:rPr>
                <w:rFonts w:ascii="Times New Roman" w:hAnsi="Times New Roman" w:cs="Times New Roman"/>
                <w:color w:val="000000"/>
              </w:rPr>
              <w:t>рабочее место</w:t>
            </w:r>
          </w:p>
        </w:tc>
        <w:tc>
          <w:tcPr>
            <w:tcW w:w="656" w:type="dxa"/>
            <w:tcBorders>
              <w:top w:val="single" w:sz="4" w:space="0" w:color="auto"/>
              <w:left w:val="nil"/>
              <w:bottom w:val="single" w:sz="4" w:space="0" w:color="auto"/>
              <w:right w:val="single" w:sz="4" w:space="0" w:color="auto"/>
            </w:tcBorders>
            <w:shd w:val="clear" w:color="auto" w:fill="auto"/>
            <w:noWrap/>
          </w:tcPr>
          <w:p w:rsidR="005B1781" w:rsidRPr="005B1781" w:rsidRDefault="005B1781" w:rsidP="005B1781">
            <w:pPr>
              <w:jc w:val="center"/>
              <w:rPr>
                <w:rFonts w:ascii="Times New Roman" w:hAnsi="Times New Roman" w:cs="Times New Roman"/>
                <w:color w:val="000000"/>
              </w:rPr>
            </w:pPr>
            <w:r w:rsidRPr="005B1781">
              <w:rPr>
                <w:rFonts w:ascii="Times New Roman" w:hAnsi="Times New Roman" w:cs="Times New Roman"/>
                <w:color w:val="000000"/>
              </w:rPr>
              <w:t>811</w:t>
            </w:r>
          </w:p>
        </w:tc>
        <w:tc>
          <w:tcPr>
            <w:tcW w:w="1742" w:type="dxa"/>
            <w:tcBorders>
              <w:top w:val="single" w:sz="4" w:space="0" w:color="auto"/>
              <w:left w:val="single" w:sz="4" w:space="0" w:color="auto"/>
              <w:bottom w:val="single" w:sz="4" w:space="0" w:color="auto"/>
              <w:right w:val="single" w:sz="4" w:space="0" w:color="auto"/>
            </w:tcBorders>
            <w:shd w:val="clear" w:color="auto" w:fill="auto"/>
          </w:tcPr>
          <w:p w:rsidR="005B1781" w:rsidRPr="005B1781" w:rsidRDefault="005B1781" w:rsidP="005B1781">
            <w:pPr>
              <w:jc w:val="center"/>
              <w:rPr>
                <w:rFonts w:ascii="Times New Roman" w:hAnsi="Times New Roman" w:cs="Times New Roman"/>
                <w:color w:val="000000"/>
              </w:rPr>
            </w:pPr>
            <w:r w:rsidRPr="005B1781">
              <w:rPr>
                <w:rFonts w:ascii="Times New Roman" w:hAnsi="Times New Roman" w:cs="Times New Roman"/>
                <w:color w:val="000000"/>
              </w:rPr>
              <w:t xml:space="preserve">515,00  </w:t>
            </w:r>
          </w:p>
        </w:tc>
        <w:tc>
          <w:tcPr>
            <w:tcW w:w="1984" w:type="dxa"/>
            <w:tcBorders>
              <w:top w:val="single" w:sz="4" w:space="0" w:color="auto"/>
              <w:left w:val="nil"/>
              <w:bottom w:val="single" w:sz="4" w:space="0" w:color="auto"/>
              <w:right w:val="single" w:sz="4" w:space="0" w:color="auto"/>
            </w:tcBorders>
            <w:shd w:val="clear" w:color="auto" w:fill="auto"/>
          </w:tcPr>
          <w:p w:rsidR="005B1781" w:rsidRPr="005B1781" w:rsidRDefault="005B1781" w:rsidP="005B1781">
            <w:pPr>
              <w:jc w:val="right"/>
              <w:rPr>
                <w:rFonts w:ascii="Times New Roman" w:hAnsi="Times New Roman" w:cs="Times New Roman"/>
                <w:color w:val="000000"/>
              </w:rPr>
            </w:pPr>
            <w:r w:rsidRPr="005B1781">
              <w:rPr>
                <w:rFonts w:ascii="Times New Roman" w:hAnsi="Times New Roman" w:cs="Times New Roman"/>
                <w:color w:val="000000"/>
              </w:rPr>
              <w:t xml:space="preserve">417 665,00  </w:t>
            </w:r>
          </w:p>
        </w:tc>
        <w:tc>
          <w:tcPr>
            <w:tcW w:w="1843" w:type="dxa"/>
            <w:tcBorders>
              <w:top w:val="single" w:sz="4" w:space="0" w:color="auto"/>
              <w:left w:val="nil"/>
              <w:bottom w:val="single" w:sz="4" w:space="0" w:color="auto"/>
              <w:right w:val="single" w:sz="4" w:space="0" w:color="auto"/>
            </w:tcBorders>
            <w:shd w:val="clear" w:color="auto" w:fill="auto"/>
          </w:tcPr>
          <w:p w:rsidR="005B1781" w:rsidRPr="005B1781" w:rsidRDefault="005B1781" w:rsidP="005B1781">
            <w:pPr>
              <w:jc w:val="right"/>
              <w:rPr>
                <w:rFonts w:ascii="Times New Roman" w:hAnsi="Times New Roman" w:cs="Times New Roman"/>
                <w:color w:val="000000"/>
              </w:rPr>
            </w:pPr>
            <w:r w:rsidRPr="005B1781">
              <w:rPr>
                <w:rFonts w:ascii="Times New Roman" w:hAnsi="Times New Roman" w:cs="Times New Roman"/>
                <w:color w:val="000000"/>
              </w:rPr>
              <w:t xml:space="preserve">501 198,00  </w:t>
            </w:r>
          </w:p>
        </w:tc>
        <w:tc>
          <w:tcPr>
            <w:tcW w:w="2268" w:type="dxa"/>
            <w:tcBorders>
              <w:top w:val="nil"/>
              <w:left w:val="nil"/>
              <w:bottom w:val="single" w:sz="4" w:space="0" w:color="auto"/>
              <w:right w:val="single" w:sz="4" w:space="0" w:color="auto"/>
            </w:tcBorders>
            <w:shd w:val="clear" w:color="auto" w:fill="auto"/>
          </w:tcPr>
          <w:p w:rsidR="005B1781" w:rsidRPr="003F3998" w:rsidRDefault="005B1781" w:rsidP="005B1781">
            <w:pPr>
              <w:spacing w:after="0" w:line="240" w:lineRule="auto"/>
              <w:rPr>
                <w:rFonts w:ascii="Times New Roman" w:eastAsia="Times New Roman" w:hAnsi="Times New Roman" w:cs="Times New Roman"/>
                <w:color w:val="000000"/>
                <w:lang w:eastAsia="ru-RU"/>
              </w:rPr>
            </w:pPr>
            <w:r w:rsidRPr="00D42846">
              <w:rPr>
                <w:rFonts w:ascii="Times New Roman" w:eastAsia="Times New Roman" w:hAnsi="Times New Roman" w:cs="Times New Roman"/>
                <w:color w:val="000000"/>
                <w:lang w:eastAsia="ru-RU"/>
              </w:rPr>
              <w:t>Структурные подразделения ПАО «Башинформсвязь» с выездом на рабочие места (города и районы по Республике Башкортостан)</w:t>
            </w:r>
          </w:p>
        </w:tc>
      </w:tr>
      <w:tr w:rsidR="00C21247" w:rsidRPr="003F3998" w:rsidTr="002A12C7">
        <w:trPr>
          <w:trHeight w:val="465"/>
        </w:trPr>
        <w:tc>
          <w:tcPr>
            <w:tcW w:w="9351" w:type="dxa"/>
            <w:gridSpan w:val="6"/>
            <w:tcBorders>
              <w:top w:val="nil"/>
              <w:left w:val="single" w:sz="4" w:space="0" w:color="auto"/>
              <w:bottom w:val="single" w:sz="4" w:space="0" w:color="auto"/>
              <w:right w:val="single" w:sz="4" w:space="0" w:color="auto"/>
            </w:tcBorders>
            <w:shd w:val="clear" w:color="auto" w:fill="auto"/>
            <w:noWrap/>
          </w:tcPr>
          <w:p w:rsidR="00C21247" w:rsidRPr="003F3998" w:rsidRDefault="00C21247" w:rsidP="00C21247">
            <w:pPr>
              <w:spacing w:after="0" w:line="240" w:lineRule="auto"/>
              <w:jc w:val="center"/>
              <w:rPr>
                <w:rFonts w:ascii="Times New Roman" w:eastAsia="Times New Roman" w:hAnsi="Times New Roman" w:cs="Times New Roman"/>
                <w:color w:val="000000"/>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21247" w:rsidRPr="005B1781" w:rsidRDefault="005B1781" w:rsidP="005B1781">
            <w:pPr>
              <w:jc w:val="right"/>
              <w:rPr>
                <w:rFonts w:ascii="Times New Roman" w:hAnsi="Times New Roman" w:cs="Times New Roman"/>
                <w:color w:val="000000"/>
              </w:rPr>
            </w:pPr>
            <w:r w:rsidRPr="005B1781">
              <w:rPr>
                <w:rFonts w:ascii="Times New Roman" w:hAnsi="Times New Roman" w:cs="Times New Roman"/>
                <w:color w:val="000000"/>
              </w:rPr>
              <w:t>417 665,00</w:t>
            </w:r>
          </w:p>
        </w:tc>
        <w:tc>
          <w:tcPr>
            <w:tcW w:w="1843" w:type="dxa"/>
            <w:tcBorders>
              <w:top w:val="single" w:sz="4" w:space="0" w:color="auto"/>
              <w:left w:val="nil"/>
              <w:bottom w:val="single" w:sz="4" w:space="0" w:color="auto"/>
              <w:right w:val="single" w:sz="4" w:space="0" w:color="auto"/>
            </w:tcBorders>
            <w:shd w:val="clear" w:color="auto" w:fill="auto"/>
          </w:tcPr>
          <w:p w:rsidR="00C21247" w:rsidRPr="005B1781" w:rsidRDefault="005B1781" w:rsidP="00C21247">
            <w:pPr>
              <w:jc w:val="right"/>
              <w:rPr>
                <w:rFonts w:ascii="Times New Roman" w:hAnsi="Times New Roman" w:cs="Times New Roman"/>
                <w:color w:val="000000"/>
              </w:rPr>
            </w:pPr>
            <w:r w:rsidRPr="005B1781">
              <w:rPr>
                <w:rFonts w:ascii="Times New Roman" w:hAnsi="Times New Roman" w:cs="Times New Roman"/>
                <w:color w:val="000000"/>
              </w:rPr>
              <w:t xml:space="preserve">501 198,00  </w:t>
            </w:r>
          </w:p>
        </w:tc>
        <w:tc>
          <w:tcPr>
            <w:tcW w:w="2268" w:type="dxa"/>
            <w:tcBorders>
              <w:top w:val="nil"/>
              <w:left w:val="nil"/>
              <w:bottom w:val="single" w:sz="4" w:space="0" w:color="auto"/>
              <w:right w:val="single" w:sz="4" w:space="0" w:color="auto"/>
            </w:tcBorders>
            <w:shd w:val="clear" w:color="auto" w:fill="auto"/>
          </w:tcPr>
          <w:p w:rsidR="00C21247" w:rsidRPr="003F3998" w:rsidRDefault="00C21247" w:rsidP="00C21247">
            <w:pPr>
              <w:spacing w:after="0" w:line="240" w:lineRule="auto"/>
              <w:rPr>
                <w:rFonts w:ascii="Times New Roman" w:eastAsia="Times New Roman" w:hAnsi="Times New Roman" w:cs="Times New Roman"/>
                <w:color w:val="000000"/>
                <w:lang w:eastAsia="ru-RU"/>
              </w:rPr>
            </w:pPr>
          </w:p>
        </w:tc>
      </w:tr>
      <w:tr w:rsidR="005B1781" w:rsidRPr="003F3998" w:rsidTr="002A12C7">
        <w:trPr>
          <w:trHeight w:val="274"/>
        </w:trPr>
        <w:tc>
          <w:tcPr>
            <w:tcW w:w="9351" w:type="dxa"/>
            <w:gridSpan w:val="6"/>
            <w:tcBorders>
              <w:top w:val="nil"/>
              <w:left w:val="single" w:sz="4" w:space="0" w:color="auto"/>
              <w:bottom w:val="single" w:sz="4" w:space="0" w:color="auto"/>
              <w:right w:val="single" w:sz="4" w:space="0" w:color="auto"/>
            </w:tcBorders>
            <w:shd w:val="clear" w:color="auto" w:fill="auto"/>
            <w:noWrap/>
          </w:tcPr>
          <w:p w:rsidR="005B1781" w:rsidRPr="003F3998" w:rsidRDefault="005B1781" w:rsidP="005B1781">
            <w:pPr>
              <w:spacing w:after="0" w:line="240" w:lineRule="auto"/>
              <w:jc w:val="center"/>
              <w:rPr>
                <w:rFonts w:ascii="Times New Roman" w:eastAsia="Times New Roman" w:hAnsi="Times New Roman" w:cs="Times New Roman"/>
                <w:color w:val="000000"/>
                <w:lang w:eastAsia="ru-RU"/>
              </w:rPr>
            </w:pPr>
          </w:p>
        </w:tc>
        <w:tc>
          <w:tcPr>
            <w:tcW w:w="1984" w:type="dxa"/>
            <w:tcBorders>
              <w:top w:val="nil"/>
              <w:left w:val="nil"/>
              <w:bottom w:val="nil"/>
              <w:right w:val="nil"/>
            </w:tcBorders>
            <w:shd w:val="clear" w:color="auto" w:fill="auto"/>
            <w:vAlign w:val="bottom"/>
          </w:tcPr>
          <w:p w:rsidR="005B1781" w:rsidRPr="002A12C7" w:rsidRDefault="005B1781" w:rsidP="005B1781">
            <w:pPr>
              <w:rPr>
                <w:rFonts w:ascii="Times New Roman" w:hAnsi="Times New Roman" w:cs="Times New Roman"/>
                <w:color w:val="000000"/>
              </w:rPr>
            </w:pPr>
            <w:r w:rsidRPr="002A12C7">
              <w:rPr>
                <w:rFonts w:ascii="Times New Roman" w:hAnsi="Times New Roman" w:cs="Times New Roman"/>
                <w:color w:val="000000"/>
              </w:rPr>
              <w:t xml:space="preserve">В </w:t>
            </w:r>
            <w:proofErr w:type="spellStart"/>
            <w:r w:rsidRPr="002A12C7">
              <w:rPr>
                <w:rFonts w:ascii="Times New Roman" w:hAnsi="Times New Roman" w:cs="Times New Roman"/>
                <w:color w:val="000000"/>
              </w:rPr>
              <w:t>т.ч</w:t>
            </w:r>
            <w:proofErr w:type="spellEnd"/>
            <w:r w:rsidRPr="002A12C7">
              <w:rPr>
                <w:rFonts w:ascii="Times New Roman" w:hAnsi="Times New Roman" w:cs="Times New Roman"/>
                <w:color w:val="000000"/>
              </w:rPr>
              <w:t>. НДС</w:t>
            </w:r>
          </w:p>
        </w:tc>
        <w:tc>
          <w:tcPr>
            <w:tcW w:w="1843" w:type="dxa"/>
            <w:tcBorders>
              <w:top w:val="single" w:sz="4" w:space="0" w:color="auto"/>
              <w:left w:val="single" w:sz="4" w:space="0" w:color="auto"/>
              <w:bottom w:val="nil"/>
              <w:right w:val="single" w:sz="4" w:space="0" w:color="auto"/>
            </w:tcBorders>
            <w:shd w:val="clear" w:color="auto" w:fill="auto"/>
            <w:vAlign w:val="bottom"/>
          </w:tcPr>
          <w:p w:rsidR="005B1781" w:rsidRPr="002A12C7" w:rsidRDefault="005B1781" w:rsidP="005B1781">
            <w:pPr>
              <w:jc w:val="right"/>
              <w:rPr>
                <w:rFonts w:ascii="Times New Roman" w:hAnsi="Times New Roman" w:cs="Times New Roman"/>
                <w:color w:val="000000"/>
              </w:rPr>
            </w:pPr>
            <w:r w:rsidRPr="002A12C7">
              <w:rPr>
                <w:rFonts w:ascii="Times New Roman" w:hAnsi="Times New Roman" w:cs="Times New Roman"/>
                <w:color w:val="000000"/>
              </w:rPr>
              <w:t>83 533,00</w:t>
            </w:r>
          </w:p>
        </w:tc>
        <w:tc>
          <w:tcPr>
            <w:tcW w:w="2268" w:type="dxa"/>
            <w:tcBorders>
              <w:top w:val="nil"/>
              <w:left w:val="nil"/>
              <w:bottom w:val="single" w:sz="4" w:space="0" w:color="auto"/>
              <w:right w:val="single" w:sz="4" w:space="0" w:color="auto"/>
            </w:tcBorders>
            <w:shd w:val="clear" w:color="auto" w:fill="auto"/>
          </w:tcPr>
          <w:p w:rsidR="005B1781" w:rsidRPr="003F3998" w:rsidRDefault="005B1781" w:rsidP="005B1781">
            <w:pPr>
              <w:spacing w:after="0" w:line="240" w:lineRule="auto"/>
              <w:rPr>
                <w:rFonts w:ascii="Times New Roman" w:eastAsia="Times New Roman" w:hAnsi="Times New Roman" w:cs="Times New Roman"/>
                <w:color w:val="000000"/>
                <w:lang w:eastAsia="ru-RU"/>
              </w:rPr>
            </w:pPr>
          </w:p>
        </w:tc>
      </w:tr>
      <w:tr w:rsidR="00C21247" w:rsidRPr="003F3998" w:rsidTr="002A12C7">
        <w:trPr>
          <w:trHeight w:val="330"/>
        </w:trPr>
        <w:tc>
          <w:tcPr>
            <w:tcW w:w="15446"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3998" w:rsidRPr="003F3998" w:rsidRDefault="003F3998" w:rsidP="00C21247">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 </w:t>
            </w:r>
            <w:r w:rsidR="00C21247" w:rsidRPr="00D43499">
              <w:rPr>
                <w:rFonts w:ascii="Times New Roman" w:eastAsia="Calibri" w:hAnsi="Times New Roman" w:cs="Times New Roman"/>
                <w:iCs/>
                <w:sz w:val="24"/>
                <w:szCs w:val="24"/>
              </w:rPr>
              <w:t xml:space="preserve">Начальная (максимальная) цена договора составляет </w:t>
            </w:r>
            <w:r w:rsidR="002A12C7" w:rsidRPr="002A12C7">
              <w:rPr>
                <w:rFonts w:ascii="Times New Roman" w:hAnsi="Times New Roman" w:cs="Times New Roman"/>
                <w:color w:val="000000"/>
                <w:sz w:val="24"/>
                <w:szCs w:val="24"/>
              </w:rPr>
              <w:t>501 198,00</w:t>
            </w:r>
            <w:r w:rsidR="002A12C7" w:rsidRPr="005B1781">
              <w:rPr>
                <w:rFonts w:ascii="Times New Roman" w:hAnsi="Times New Roman" w:cs="Times New Roman"/>
                <w:color w:val="000000"/>
              </w:rPr>
              <w:t xml:space="preserve"> рублей</w:t>
            </w:r>
            <w:r w:rsidR="00C21247">
              <w:rPr>
                <w:rFonts w:ascii="Times New Roman" w:eastAsia="Calibri" w:hAnsi="Times New Roman" w:cs="Times New Roman"/>
                <w:iCs/>
                <w:sz w:val="24"/>
                <w:szCs w:val="24"/>
              </w:rPr>
              <w:t xml:space="preserve">, в </w:t>
            </w:r>
            <w:proofErr w:type="spellStart"/>
            <w:r w:rsidR="00C21247">
              <w:rPr>
                <w:rFonts w:ascii="Times New Roman" w:eastAsia="Calibri" w:hAnsi="Times New Roman" w:cs="Times New Roman"/>
                <w:iCs/>
                <w:sz w:val="24"/>
                <w:szCs w:val="24"/>
              </w:rPr>
              <w:t>т.ч</w:t>
            </w:r>
            <w:proofErr w:type="spellEnd"/>
            <w:r w:rsidR="00C21247">
              <w:rPr>
                <w:rFonts w:ascii="Times New Roman" w:eastAsia="Calibri" w:hAnsi="Times New Roman" w:cs="Times New Roman"/>
                <w:iCs/>
                <w:sz w:val="24"/>
                <w:szCs w:val="24"/>
              </w:rPr>
              <w:t>. НДС 20%</w:t>
            </w:r>
          </w:p>
        </w:tc>
      </w:tr>
      <w:tr w:rsidR="003F3998" w:rsidRPr="003F3998" w:rsidTr="002A12C7">
        <w:trPr>
          <w:trHeight w:val="300"/>
        </w:trPr>
        <w:tc>
          <w:tcPr>
            <w:tcW w:w="33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98" w:rsidRPr="003F3998" w:rsidRDefault="003F3998" w:rsidP="003F3998">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Сроки оказания услуги:</w:t>
            </w:r>
          </w:p>
        </w:tc>
        <w:tc>
          <w:tcPr>
            <w:tcW w:w="12049" w:type="dxa"/>
            <w:gridSpan w:val="7"/>
            <w:tcBorders>
              <w:top w:val="single" w:sz="4" w:space="0" w:color="auto"/>
              <w:left w:val="nil"/>
              <w:bottom w:val="single" w:sz="4" w:space="0" w:color="auto"/>
              <w:right w:val="single" w:sz="4" w:space="0" w:color="000000"/>
            </w:tcBorders>
            <w:shd w:val="clear" w:color="auto" w:fill="auto"/>
            <w:noWrap/>
            <w:vAlign w:val="bottom"/>
            <w:hideMark/>
          </w:tcPr>
          <w:p w:rsidR="003F3998" w:rsidRPr="003F3998" w:rsidRDefault="003F3998" w:rsidP="00113EA0">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 xml:space="preserve">С </w:t>
            </w:r>
            <w:r w:rsidR="002A12C7" w:rsidRPr="002A12C7">
              <w:rPr>
                <w:rFonts w:ascii="Times New Roman" w:eastAsia="Times New Roman" w:hAnsi="Times New Roman" w:cs="Times New Roman"/>
                <w:color w:val="000000"/>
                <w:lang w:eastAsia="ru-RU"/>
              </w:rPr>
              <w:t xml:space="preserve">даты заключения договора </w:t>
            </w:r>
            <w:r w:rsidRPr="003F3998">
              <w:rPr>
                <w:rFonts w:ascii="Times New Roman" w:eastAsia="Times New Roman" w:hAnsi="Times New Roman" w:cs="Times New Roman"/>
                <w:color w:val="000000"/>
                <w:lang w:eastAsia="ru-RU"/>
              </w:rPr>
              <w:t xml:space="preserve">по </w:t>
            </w:r>
            <w:r w:rsidR="00113EA0">
              <w:rPr>
                <w:rFonts w:ascii="Times New Roman" w:eastAsia="Times New Roman" w:hAnsi="Times New Roman" w:cs="Times New Roman"/>
                <w:color w:val="000000"/>
                <w:lang w:eastAsia="ru-RU"/>
              </w:rPr>
              <w:t>14</w:t>
            </w:r>
            <w:r w:rsidRPr="003F3998">
              <w:rPr>
                <w:rFonts w:ascii="Times New Roman" w:eastAsia="Times New Roman" w:hAnsi="Times New Roman" w:cs="Times New Roman"/>
                <w:color w:val="000000"/>
                <w:lang w:eastAsia="ru-RU"/>
              </w:rPr>
              <w:t>.0</w:t>
            </w:r>
            <w:r w:rsidR="00113EA0">
              <w:rPr>
                <w:rFonts w:ascii="Times New Roman" w:eastAsia="Times New Roman" w:hAnsi="Times New Roman" w:cs="Times New Roman"/>
                <w:color w:val="000000"/>
                <w:lang w:eastAsia="ru-RU"/>
              </w:rPr>
              <w:t>6</w:t>
            </w:r>
            <w:r w:rsidRPr="003F3998">
              <w:rPr>
                <w:rFonts w:ascii="Times New Roman" w:eastAsia="Times New Roman" w:hAnsi="Times New Roman" w:cs="Times New Roman"/>
                <w:color w:val="000000"/>
                <w:lang w:eastAsia="ru-RU"/>
              </w:rPr>
              <w:t>.2019 г.</w:t>
            </w:r>
          </w:p>
        </w:tc>
      </w:tr>
      <w:tr w:rsidR="003F3998" w:rsidRPr="003F3998" w:rsidTr="002A12C7">
        <w:trPr>
          <w:trHeight w:val="318"/>
        </w:trPr>
        <w:tc>
          <w:tcPr>
            <w:tcW w:w="33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3998" w:rsidRPr="003F3998" w:rsidRDefault="00113EA0" w:rsidP="003F3998">
            <w:pPr>
              <w:spacing w:after="0" w:line="240" w:lineRule="auto"/>
              <w:rPr>
                <w:rFonts w:ascii="Times New Roman" w:eastAsia="Times New Roman" w:hAnsi="Times New Roman" w:cs="Times New Roman"/>
                <w:color w:val="000000"/>
                <w:lang w:eastAsia="ru-RU"/>
              </w:rPr>
            </w:pPr>
            <w:r w:rsidRPr="00113EA0">
              <w:rPr>
                <w:rFonts w:ascii="Times New Roman" w:eastAsia="Times New Roman" w:hAnsi="Times New Roman" w:cs="Times New Roman"/>
                <w:color w:val="000000"/>
                <w:lang w:eastAsia="ru-RU"/>
              </w:rPr>
              <w:t>Особые условия</w:t>
            </w:r>
            <w:r w:rsidR="003F3998" w:rsidRPr="003F3998">
              <w:rPr>
                <w:rFonts w:ascii="Times New Roman" w:eastAsia="Times New Roman" w:hAnsi="Times New Roman" w:cs="Times New Roman"/>
                <w:color w:val="000000"/>
                <w:lang w:eastAsia="ru-RU"/>
              </w:rPr>
              <w:t>:</w:t>
            </w:r>
          </w:p>
        </w:tc>
        <w:tc>
          <w:tcPr>
            <w:tcW w:w="12049" w:type="dxa"/>
            <w:gridSpan w:val="7"/>
            <w:tcBorders>
              <w:top w:val="single" w:sz="4" w:space="0" w:color="auto"/>
              <w:left w:val="nil"/>
              <w:bottom w:val="single" w:sz="4" w:space="0" w:color="auto"/>
              <w:right w:val="single" w:sz="4" w:space="0" w:color="000000"/>
            </w:tcBorders>
            <w:shd w:val="clear" w:color="auto" w:fill="auto"/>
            <w:vAlign w:val="center"/>
            <w:hideMark/>
          </w:tcPr>
          <w:p w:rsidR="003F3998" w:rsidRPr="003F3998" w:rsidRDefault="00113EA0" w:rsidP="00113EA0">
            <w:pPr>
              <w:spacing w:after="0" w:line="240" w:lineRule="auto"/>
              <w:rPr>
                <w:rFonts w:ascii="Times New Roman" w:eastAsia="Times New Roman" w:hAnsi="Times New Roman" w:cs="Times New Roman"/>
                <w:color w:val="000000"/>
                <w:lang w:eastAsia="ru-RU"/>
              </w:rPr>
            </w:pPr>
            <w:r w:rsidRPr="00113EA0">
              <w:rPr>
                <w:rFonts w:ascii="Times New Roman" w:eastAsia="Times New Roman" w:hAnsi="Times New Roman" w:cs="Times New Roman"/>
                <w:color w:val="000000"/>
                <w:lang w:eastAsia="ru-RU"/>
              </w:rPr>
              <w:t>Транспортные, командировочные</w:t>
            </w:r>
            <w:r w:rsidR="003F3998" w:rsidRPr="003F3998">
              <w:rPr>
                <w:rFonts w:ascii="Times New Roman" w:eastAsia="Times New Roman" w:hAnsi="Times New Roman" w:cs="Times New Roman"/>
                <w:color w:val="000000"/>
                <w:lang w:eastAsia="ru-RU"/>
              </w:rPr>
              <w:t xml:space="preserve"> расходы включены в стоимость услуг</w:t>
            </w:r>
          </w:p>
        </w:tc>
      </w:tr>
      <w:tr w:rsidR="003F3998" w:rsidRPr="003F3998" w:rsidTr="002A12C7">
        <w:trPr>
          <w:trHeight w:val="300"/>
        </w:trPr>
        <w:tc>
          <w:tcPr>
            <w:tcW w:w="339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F3998" w:rsidRPr="003F3998" w:rsidRDefault="003F3998" w:rsidP="003F3998">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Гарантийные обязательства</w:t>
            </w:r>
          </w:p>
        </w:tc>
        <w:tc>
          <w:tcPr>
            <w:tcW w:w="12049" w:type="dxa"/>
            <w:gridSpan w:val="7"/>
            <w:tcBorders>
              <w:top w:val="single" w:sz="4" w:space="0" w:color="auto"/>
              <w:left w:val="nil"/>
              <w:bottom w:val="single" w:sz="4" w:space="0" w:color="auto"/>
              <w:right w:val="single" w:sz="4" w:space="0" w:color="000000"/>
            </w:tcBorders>
            <w:shd w:val="clear" w:color="auto" w:fill="auto"/>
            <w:noWrap/>
            <w:vAlign w:val="center"/>
            <w:hideMark/>
          </w:tcPr>
          <w:p w:rsidR="003F3998" w:rsidRPr="003F3998" w:rsidRDefault="003F3998" w:rsidP="003F3998">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не менее 12 месяцев</w:t>
            </w:r>
          </w:p>
        </w:tc>
      </w:tr>
      <w:tr w:rsidR="002A12C7" w:rsidRPr="003F3998" w:rsidTr="000F331B">
        <w:trPr>
          <w:trHeight w:val="300"/>
        </w:trPr>
        <w:tc>
          <w:tcPr>
            <w:tcW w:w="3397" w:type="dxa"/>
            <w:gridSpan w:val="2"/>
            <w:tcBorders>
              <w:top w:val="single" w:sz="4" w:space="0" w:color="auto"/>
              <w:left w:val="single" w:sz="4" w:space="0" w:color="auto"/>
              <w:bottom w:val="single" w:sz="4" w:space="0" w:color="auto"/>
              <w:right w:val="single" w:sz="4" w:space="0" w:color="auto"/>
            </w:tcBorders>
            <w:shd w:val="clear" w:color="auto" w:fill="auto"/>
            <w:noWrap/>
          </w:tcPr>
          <w:p w:rsidR="002A12C7" w:rsidRPr="004228E1" w:rsidRDefault="002A12C7" w:rsidP="002A12C7">
            <w:pPr>
              <w:spacing w:after="0" w:line="240" w:lineRule="auto"/>
              <w:jc w:val="center"/>
              <w:rPr>
                <w:rFonts w:ascii="Times New Roman" w:eastAsia="Times New Roman" w:hAnsi="Times New Roman" w:cs="Times New Roman"/>
                <w:color w:val="000000"/>
                <w:sz w:val="24"/>
                <w:szCs w:val="24"/>
                <w:lang w:eastAsia="ru-RU"/>
              </w:rPr>
            </w:pPr>
            <w:r w:rsidRPr="004228E1">
              <w:rPr>
                <w:rFonts w:ascii="Times New Roman" w:eastAsia="Times New Roman" w:hAnsi="Times New Roman" w:cs="Times New Roman"/>
                <w:color w:val="000000"/>
                <w:sz w:val="24"/>
                <w:szCs w:val="24"/>
                <w:lang w:eastAsia="ru-RU"/>
              </w:rPr>
              <w:t>Срок действия специальной оценки</w:t>
            </w:r>
            <w:r w:rsidRPr="004228E1">
              <w:t xml:space="preserve"> </w:t>
            </w:r>
            <w:r w:rsidRPr="004228E1">
              <w:rPr>
                <w:rFonts w:ascii="Times New Roman" w:eastAsia="Times New Roman" w:hAnsi="Times New Roman" w:cs="Times New Roman"/>
                <w:color w:val="000000"/>
                <w:sz w:val="24"/>
                <w:szCs w:val="24"/>
                <w:lang w:eastAsia="ru-RU"/>
              </w:rPr>
              <w:t>условий труда:</w:t>
            </w:r>
          </w:p>
        </w:tc>
        <w:tc>
          <w:tcPr>
            <w:tcW w:w="12049" w:type="dxa"/>
            <w:gridSpan w:val="7"/>
            <w:tcBorders>
              <w:top w:val="single" w:sz="4" w:space="0" w:color="auto"/>
              <w:left w:val="nil"/>
              <w:bottom w:val="single" w:sz="4" w:space="0" w:color="auto"/>
              <w:right w:val="single" w:sz="4" w:space="0" w:color="auto"/>
            </w:tcBorders>
            <w:noWrap/>
          </w:tcPr>
          <w:p w:rsidR="002A12C7" w:rsidRPr="004228E1" w:rsidRDefault="002A12C7" w:rsidP="002A12C7">
            <w:pPr>
              <w:spacing w:after="0" w:line="240" w:lineRule="auto"/>
              <w:rPr>
                <w:rFonts w:ascii="Times New Roman" w:hAnsi="Times New Roman" w:cs="Times New Roman"/>
                <w:szCs w:val="28"/>
              </w:rPr>
            </w:pPr>
            <w:r w:rsidRPr="004228E1">
              <w:rPr>
                <w:rFonts w:ascii="Times New Roman" w:hAnsi="Times New Roman" w:cs="Times New Roman"/>
                <w:szCs w:val="28"/>
              </w:rPr>
              <w:t>5 лет</w:t>
            </w:r>
          </w:p>
        </w:tc>
      </w:tr>
      <w:tr w:rsidR="00C21247" w:rsidRPr="003F3998" w:rsidTr="002A12C7">
        <w:trPr>
          <w:trHeight w:val="906"/>
        </w:trPr>
        <w:tc>
          <w:tcPr>
            <w:tcW w:w="339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C21247" w:rsidRPr="003F3998" w:rsidRDefault="00C21247" w:rsidP="00EF7615">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 xml:space="preserve">Контактное лицо по </w:t>
            </w:r>
            <w:r w:rsidR="00EF7615">
              <w:rPr>
                <w:rFonts w:ascii="Times New Roman" w:eastAsia="Times New Roman" w:hAnsi="Times New Roman" w:cs="Times New Roman"/>
                <w:color w:val="000000"/>
                <w:lang w:eastAsia="ru-RU"/>
              </w:rPr>
              <w:t>тех.</w:t>
            </w:r>
            <w:r w:rsidRPr="003F3998">
              <w:rPr>
                <w:rFonts w:ascii="Times New Roman" w:eastAsia="Times New Roman" w:hAnsi="Times New Roman" w:cs="Times New Roman"/>
                <w:color w:val="000000"/>
                <w:lang w:eastAsia="ru-RU"/>
              </w:rPr>
              <w:t xml:space="preserve"> вопросам</w:t>
            </w:r>
          </w:p>
        </w:tc>
        <w:tc>
          <w:tcPr>
            <w:tcW w:w="12049" w:type="dxa"/>
            <w:gridSpan w:val="7"/>
            <w:tcBorders>
              <w:top w:val="single" w:sz="4" w:space="0" w:color="auto"/>
              <w:left w:val="nil"/>
              <w:bottom w:val="single" w:sz="4" w:space="0" w:color="auto"/>
              <w:right w:val="single" w:sz="4" w:space="0" w:color="000000"/>
            </w:tcBorders>
            <w:shd w:val="clear" w:color="auto" w:fill="auto"/>
            <w:noWrap/>
            <w:vAlign w:val="center"/>
            <w:hideMark/>
          </w:tcPr>
          <w:p w:rsidR="00C21247" w:rsidRPr="003F3998" w:rsidRDefault="00C21247" w:rsidP="003F3998">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И.Р. Гарипов тел. 8 (347) 221-54-</w:t>
            </w:r>
            <w:proofErr w:type="gramStart"/>
            <w:r w:rsidRPr="003F3998">
              <w:rPr>
                <w:rFonts w:ascii="Times New Roman" w:eastAsia="Times New Roman" w:hAnsi="Times New Roman" w:cs="Times New Roman"/>
                <w:color w:val="000000"/>
                <w:lang w:eastAsia="ru-RU"/>
              </w:rPr>
              <w:t xml:space="preserve">45,   </w:t>
            </w:r>
            <w:proofErr w:type="spellStart"/>
            <w:proofErr w:type="gramEnd"/>
            <w:r w:rsidRPr="003F3998">
              <w:rPr>
                <w:rFonts w:ascii="Times New Roman" w:eastAsia="Times New Roman" w:hAnsi="Times New Roman" w:cs="Times New Roman"/>
                <w:color w:val="000000"/>
                <w:lang w:eastAsia="ru-RU"/>
              </w:rPr>
              <w:t>e.mail</w:t>
            </w:r>
            <w:proofErr w:type="spellEnd"/>
            <w:r w:rsidRPr="003F3998">
              <w:rPr>
                <w:rFonts w:ascii="Times New Roman" w:eastAsia="Times New Roman" w:hAnsi="Times New Roman" w:cs="Times New Roman"/>
                <w:color w:val="000000"/>
                <w:lang w:eastAsia="ru-RU"/>
              </w:rPr>
              <w:t>: i.garipov@bashtel.ru</w:t>
            </w:r>
            <w:r>
              <w:rPr>
                <w:rFonts w:ascii="Times New Roman" w:eastAsia="Times New Roman" w:hAnsi="Times New Roman" w:cs="Times New Roman"/>
                <w:color w:val="000000"/>
                <w:lang w:eastAsia="ru-RU"/>
              </w:rPr>
              <w:t>;</w:t>
            </w:r>
          </w:p>
          <w:p w:rsidR="00C21247" w:rsidRPr="003F3998" w:rsidRDefault="00C21247" w:rsidP="003F3998">
            <w:pPr>
              <w:spacing w:after="0" w:line="240" w:lineRule="auto"/>
              <w:rPr>
                <w:rFonts w:ascii="Times New Roman" w:eastAsia="Times New Roman" w:hAnsi="Times New Roman" w:cs="Times New Roman"/>
                <w:color w:val="000000"/>
                <w:lang w:eastAsia="ru-RU"/>
              </w:rPr>
            </w:pPr>
            <w:r w:rsidRPr="003F3998">
              <w:rPr>
                <w:rFonts w:ascii="Times New Roman" w:eastAsia="Times New Roman" w:hAnsi="Times New Roman" w:cs="Times New Roman"/>
                <w:color w:val="000000"/>
                <w:lang w:eastAsia="ru-RU"/>
              </w:rPr>
              <w:t xml:space="preserve">С.Р. Вахитова, тел. 8 (3473) 23-96-17, </w:t>
            </w:r>
            <w:proofErr w:type="spellStart"/>
            <w:r w:rsidRPr="003F3998">
              <w:rPr>
                <w:rFonts w:ascii="Times New Roman" w:eastAsia="Times New Roman" w:hAnsi="Times New Roman" w:cs="Times New Roman"/>
                <w:color w:val="000000"/>
                <w:lang w:eastAsia="ru-RU"/>
              </w:rPr>
              <w:t>e.mail</w:t>
            </w:r>
            <w:proofErr w:type="spellEnd"/>
            <w:r w:rsidRPr="003F3998">
              <w:rPr>
                <w:rFonts w:ascii="Times New Roman" w:eastAsia="Times New Roman" w:hAnsi="Times New Roman" w:cs="Times New Roman"/>
                <w:color w:val="000000"/>
                <w:lang w:eastAsia="ru-RU"/>
              </w:rPr>
              <w:t>: s.vahitova@bashtel.ru</w:t>
            </w:r>
          </w:p>
        </w:tc>
      </w:tr>
    </w:tbl>
    <w:p w:rsidR="00EF7615" w:rsidRDefault="00EF7615" w:rsidP="00F74A96">
      <w:pPr>
        <w:sectPr w:rsidR="00EF7615" w:rsidSect="003F3998">
          <w:pgSz w:w="16839" w:h="11907" w:orient="landscape" w:code="9"/>
          <w:pgMar w:top="1134" w:right="851" w:bottom="567" w:left="567" w:header="720" w:footer="720" w:gutter="0"/>
          <w:cols w:space="708"/>
          <w:noEndnote/>
          <w:titlePg/>
          <w:docGrid w:linePitch="326"/>
        </w:sectPr>
      </w:pPr>
      <w:bookmarkStart w:id="119" w:name="_Toc528762732"/>
    </w:p>
    <w:p w:rsidR="00FA78C0" w:rsidRDefault="00FA78C0"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FA78C0">
        <w:rPr>
          <w:rFonts w:ascii="Times New Roman" w:eastAsia="MS Mincho" w:hAnsi="Times New Roman" w:cs="Times New Roman"/>
          <w:b/>
          <w:bCs/>
          <w:color w:val="17365D"/>
          <w:kern w:val="32"/>
          <w:sz w:val="28"/>
          <w:szCs w:val="24"/>
          <w:lang w:val="x-none" w:eastAsia="x-none"/>
        </w:rPr>
        <w:t>РАЗДЕЛ V. Про</w:t>
      </w:r>
      <w:bookmarkStart w:id="120" w:name="Договор"/>
      <w:bookmarkEnd w:id="120"/>
      <w:r w:rsidRPr="00FA78C0">
        <w:rPr>
          <w:rFonts w:ascii="Times New Roman" w:eastAsia="MS Mincho" w:hAnsi="Times New Roman" w:cs="Times New Roman"/>
          <w:b/>
          <w:bCs/>
          <w:color w:val="17365D"/>
          <w:kern w:val="32"/>
          <w:sz w:val="28"/>
          <w:szCs w:val="24"/>
          <w:lang w:val="x-none" w:eastAsia="x-none"/>
        </w:rPr>
        <w:t>ект договора</w:t>
      </w:r>
      <w:bookmarkEnd w:id="119"/>
    </w:p>
    <w:p w:rsidR="00BE3EC6" w:rsidRPr="00FA78C0" w:rsidRDefault="00BE3EC6"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AB3AFD" w:rsidRDefault="00CA31AA" w:rsidP="00AE64D7">
      <w:pPr>
        <w:spacing w:after="0" w:line="240" w:lineRule="auto"/>
        <w:ind w:firstLine="426"/>
        <w:rPr>
          <w:rFonts w:ascii="Times New Roman" w:eastAsia="Times New Roman" w:hAnsi="Times New Roman" w:cs="Times New Roman"/>
          <w:sz w:val="26"/>
          <w:szCs w:val="26"/>
          <w:lang w:eastAsia="ru-RU"/>
        </w:rPr>
      </w:pPr>
      <w:bookmarkStart w:id="121" w:name="_Приложение_№_1_1"/>
      <w:bookmarkEnd w:id="121"/>
      <w:r>
        <w:rPr>
          <w:rFonts w:ascii="Times New Roman" w:eastAsia="Times New Roman" w:hAnsi="Times New Roman" w:cs="Times New Roman"/>
          <w:sz w:val="26"/>
          <w:szCs w:val="26"/>
          <w:lang w:eastAsia="ru-RU"/>
        </w:rPr>
        <w:t>Проект договора представлен в отдельном файле «Проект договора»</w:t>
      </w: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Pr="00BE3EC6" w:rsidRDefault="00AB3AFD" w:rsidP="00AE64D7">
      <w:pPr>
        <w:spacing w:after="0" w:line="240" w:lineRule="auto"/>
        <w:ind w:firstLine="426"/>
        <w:rPr>
          <w:rFonts w:ascii="Times New Roman" w:eastAsia="Times New Roman" w:hAnsi="Times New Roman" w:cs="Times New Roman"/>
          <w:sz w:val="26"/>
          <w:szCs w:val="26"/>
          <w:lang w:eastAsia="ru-RU"/>
        </w:rPr>
      </w:pPr>
    </w:p>
    <w:sectPr w:rsidR="00AB3AFD" w:rsidRPr="00BE3EC6" w:rsidSect="00EF761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31B" w:rsidRDefault="000F331B" w:rsidP="00FA78C0">
      <w:pPr>
        <w:spacing w:after="0" w:line="240" w:lineRule="auto"/>
      </w:pPr>
      <w:r>
        <w:separator/>
      </w:r>
    </w:p>
  </w:endnote>
  <w:endnote w:type="continuationSeparator" w:id="0">
    <w:p w:rsidR="000F331B" w:rsidRDefault="000F331B" w:rsidP="00FA7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31B" w:rsidRDefault="000F331B" w:rsidP="00FA78C0">
      <w:pPr>
        <w:spacing w:after="0" w:line="240" w:lineRule="auto"/>
      </w:pPr>
      <w:r>
        <w:separator/>
      </w:r>
    </w:p>
  </w:footnote>
  <w:footnote w:type="continuationSeparator" w:id="0">
    <w:p w:rsidR="000F331B" w:rsidRDefault="000F331B" w:rsidP="00FA7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31B" w:rsidRDefault="000F331B">
    <w:pPr>
      <w:pStyle w:val="a6"/>
      <w:jc w:val="center"/>
    </w:pPr>
    <w:r>
      <w:fldChar w:fldCharType="begin"/>
    </w:r>
    <w:r>
      <w:instrText>PAGE   \* MERGEFORMAT</w:instrText>
    </w:r>
    <w:r>
      <w:fldChar w:fldCharType="separate"/>
    </w:r>
    <w:r w:rsidR="00AA2080">
      <w:rPr>
        <w:noProof/>
      </w:rPr>
      <w:t>21</w:t>
    </w:r>
    <w:r>
      <w:fldChar w:fldCharType="end"/>
    </w:r>
  </w:p>
  <w:p w:rsidR="000F331B" w:rsidRDefault="000F331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31B" w:rsidRDefault="000F331B">
    <w:pPr>
      <w:pStyle w:val="a6"/>
      <w:jc w:val="center"/>
    </w:pPr>
    <w:r>
      <w:fldChar w:fldCharType="begin"/>
    </w:r>
    <w:r>
      <w:instrText>PAGE   \* MERGEFORMAT</w:instrText>
    </w:r>
    <w:r>
      <w:fldChar w:fldCharType="separate"/>
    </w:r>
    <w:r w:rsidR="00AA2080">
      <w:rPr>
        <w:noProof/>
      </w:rPr>
      <w:t>48</w:t>
    </w:r>
    <w:r>
      <w:fldChar w:fldCharType="end"/>
    </w:r>
  </w:p>
  <w:p w:rsidR="000F331B" w:rsidRDefault="000F331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5"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7466DC"/>
    <w:multiLevelType w:val="hybridMultilevel"/>
    <w:tmpl w:val="7FD0E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860C3"/>
    <w:multiLevelType w:val="hybridMultilevel"/>
    <w:tmpl w:val="56F8D5B6"/>
    <w:lvl w:ilvl="0" w:tplc="537C24CE">
      <w:start w:val="1"/>
      <w:numFmt w:val="decimal"/>
      <w:lvlText w:val="%1."/>
      <w:lvlJc w:val="left"/>
      <w:pPr>
        <w:ind w:left="170" w:hanging="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053C4A"/>
    <w:multiLevelType w:val="multilevel"/>
    <w:tmpl w:val="0419001F"/>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6D75A0D"/>
    <w:multiLevelType w:val="hybridMultilevel"/>
    <w:tmpl w:val="C194BCD8"/>
    <w:lvl w:ilvl="0" w:tplc="979E03EC">
      <w:start w:val="1"/>
      <w:numFmt w:val="decimal"/>
      <w:lvlText w:val="%1."/>
      <w:lvlJc w:val="left"/>
      <w:pPr>
        <w:ind w:left="720" w:hanging="360"/>
      </w:pPr>
      <w:rPr>
        <w:rFonts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13" w15:restartNumberingAfterBreak="0">
    <w:nsid w:val="52B95514"/>
    <w:multiLevelType w:val="multilevel"/>
    <w:tmpl w:val="8DD0DD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1855"/>
        </w:tabs>
        <w:ind w:left="1855"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A3622AA"/>
    <w:multiLevelType w:val="multilevel"/>
    <w:tmpl w:val="FA36938A"/>
    <w:lvl w:ilvl="0">
      <w:start w:val="7"/>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15"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3126D0A"/>
    <w:multiLevelType w:val="hybridMultilevel"/>
    <w:tmpl w:val="CEF08C2A"/>
    <w:lvl w:ilvl="0" w:tplc="FEC09BFE">
      <w:start w:val="1"/>
      <w:numFmt w:val="decimal"/>
      <w:lvlText w:val="%1."/>
      <w:lvlJc w:val="left"/>
      <w:pPr>
        <w:ind w:left="706"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17" w15:restartNumberingAfterBreak="0">
    <w:nsid w:val="675F7377"/>
    <w:multiLevelType w:val="hybridMultilevel"/>
    <w:tmpl w:val="B8FE726C"/>
    <w:lvl w:ilvl="0" w:tplc="2A5ED7A0">
      <w:start w:val="1"/>
      <w:numFmt w:val="decimal"/>
      <w:lvlText w:val="%1."/>
      <w:lvlJc w:val="left"/>
      <w:pPr>
        <w:ind w:left="694" w:hanging="360"/>
      </w:pPr>
      <w:rPr>
        <w:rFonts w:hint="default"/>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abstractNum w:abstractNumId="1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E601CE5"/>
    <w:multiLevelType w:val="hybridMultilevel"/>
    <w:tmpl w:val="67BAB23E"/>
    <w:lvl w:ilvl="0" w:tplc="63841330">
      <w:start w:val="1"/>
      <w:numFmt w:val="decimal"/>
      <w:lvlText w:val="%1."/>
      <w:lvlJc w:val="left"/>
      <w:pPr>
        <w:ind w:left="390" w:hanging="360"/>
      </w:pPr>
      <w:rPr>
        <w:sz w:val="22"/>
        <w:szCs w:val="22"/>
      </w:r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20" w15:restartNumberingAfterBreak="0">
    <w:nsid w:val="70D26991"/>
    <w:multiLevelType w:val="multilevel"/>
    <w:tmpl w:val="459039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2" w15:restartNumberingAfterBreak="0">
    <w:nsid w:val="768A63C0"/>
    <w:multiLevelType w:val="hybridMultilevel"/>
    <w:tmpl w:val="EA7C32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3"/>
  </w:num>
  <w:num w:numId="2">
    <w:abstractNumId w:val="10"/>
  </w:num>
  <w:num w:numId="3">
    <w:abstractNumId w:val="7"/>
  </w:num>
  <w:num w:numId="4">
    <w:abstractNumId w:val="21"/>
  </w:num>
  <w:num w:numId="5">
    <w:abstractNumId w:val="2"/>
  </w:num>
  <w:num w:numId="6">
    <w:abstractNumId w:val="4"/>
  </w:num>
  <w:num w:numId="7">
    <w:abstractNumId w:val="3"/>
  </w:num>
  <w:num w:numId="8">
    <w:abstractNumId w:val="12"/>
  </w:num>
  <w:num w:numId="9">
    <w:abstractNumId w:val="5"/>
  </w:num>
  <w:num w:numId="10">
    <w:abstractNumId w:val="9"/>
  </w:num>
  <w:num w:numId="11">
    <w:abstractNumId w:val="8"/>
  </w:num>
  <w:num w:numId="12">
    <w:abstractNumId w:val="0"/>
  </w:num>
  <w:num w:numId="13">
    <w:abstractNumId w:val="13"/>
  </w:num>
  <w:num w:numId="14">
    <w:abstractNumId w:val="15"/>
  </w:num>
  <w:num w:numId="15">
    <w:abstractNumId w:val="14"/>
  </w:num>
  <w:num w:numId="16">
    <w:abstractNumId w:val="20"/>
  </w:num>
  <w:num w:numId="17">
    <w:abstractNumId w:val="17"/>
  </w:num>
  <w:num w:numId="18">
    <w:abstractNumId w:val="1"/>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6"/>
  </w:num>
  <w:num w:numId="22">
    <w:abstractNumId w:val="11"/>
  </w:num>
  <w:num w:numId="23">
    <w:abstractNumId w:val="18"/>
  </w:num>
  <w:num w:numId="24">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C0"/>
    <w:rsid w:val="000835E1"/>
    <w:rsid w:val="000913C6"/>
    <w:rsid w:val="000B2803"/>
    <w:rsid w:val="000C0D6F"/>
    <w:rsid w:val="000F0667"/>
    <w:rsid w:val="000F331B"/>
    <w:rsid w:val="00113EA0"/>
    <w:rsid w:val="0014068D"/>
    <w:rsid w:val="00150E05"/>
    <w:rsid w:val="00165E08"/>
    <w:rsid w:val="001A1021"/>
    <w:rsid w:val="001C5822"/>
    <w:rsid w:val="0028175E"/>
    <w:rsid w:val="002A12C7"/>
    <w:rsid w:val="00392110"/>
    <w:rsid w:val="003A1B96"/>
    <w:rsid w:val="003A65F9"/>
    <w:rsid w:val="003D1CFA"/>
    <w:rsid w:val="003D23C3"/>
    <w:rsid w:val="003D6E2A"/>
    <w:rsid w:val="003F3998"/>
    <w:rsid w:val="00433430"/>
    <w:rsid w:val="00437C38"/>
    <w:rsid w:val="004F40AC"/>
    <w:rsid w:val="00502C06"/>
    <w:rsid w:val="00523C93"/>
    <w:rsid w:val="0053567D"/>
    <w:rsid w:val="0055356B"/>
    <w:rsid w:val="00564B57"/>
    <w:rsid w:val="005B1781"/>
    <w:rsid w:val="005B560B"/>
    <w:rsid w:val="005D58FA"/>
    <w:rsid w:val="00626C55"/>
    <w:rsid w:val="006303CC"/>
    <w:rsid w:val="006E63C2"/>
    <w:rsid w:val="00744ABA"/>
    <w:rsid w:val="007A2A6E"/>
    <w:rsid w:val="007B5A39"/>
    <w:rsid w:val="00804F97"/>
    <w:rsid w:val="00827A86"/>
    <w:rsid w:val="008353E8"/>
    <w:rsid w:val="00850B20"/>
    <w:rsid w:val="008A28B2"/>
    <w:rsid w:val="008B14B4"/>
    <w:rsid w:val="008C134A"/>
    <w:rsid w:val="008E1688"/>
    <w:rsid w:val="00906C78"/>
    <w:rsid w:val="009129E6"/>
    <w:rsid w:val="00960A37"/>
    <w:rsid w:val="009B26FD"/>
    <w:rsid w:val="009D4806"/>
    <w:rsid w:val="00A74122"/>
    <w:rsid w:val="00AA2080"/>
    <w:rsid w:val="00AB3741"/>
    <w:rsid w:val="00AB3AFD"/>
    <w:rsid w:val="00AB5985"/>
    <w:rsid w:val="00AE64D7"/>
    <w:rsid w:val="00B6223F"/>
    <w:rsid w:val="00BE3EC6"/>
    <w:rsid w:val="00BF0B20"/>
    <w:rsid w:val="00C21247"/>
    <w:rsid w:val="00C61F77"/>
    <w:rsid w:val="00C94C0A"/>
    <w:rsid w:val="00CA31AA"/>
    <w:rsid w:val="00CF5F15"/>
    <w:rsid w:val="00D103BF"/>
    <w:rsid w:val="00D43499"/>
    <w:rsid w:val="00E1286C"/>
    <w:rsid w:val="00E44EA6"/>
    <w:rsid w:val="00E954FC"/>
    <w:rsid w:val="00EB41E0"/>
    <w:rsid w:val="00ED1FA2"/>
    <w:rsid w:val="00EF7615"/>
    <w:rsid w:val="00F37DF5"/>
    <w:rsid w:val="00F67DE9"/>
    <w:rsid w:val="00F74A96"/>
    <w:rsid w:val="00FA78C0"/>
    <w:rsid w:val="00FF22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34F334C-1EFB-457E-91F8-C99C55AF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A78C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FA78C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A78C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A78C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A78C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A78C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A78C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A78C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A78C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A78C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FA78C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A78C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A78C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A78C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A78C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A78C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A78C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A78C0"/>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A78C0"/>
  </w:style>
  <w:style w:type="paragraph" w:customStyle="1" w:styleId="110">
    <w:name w:val="заголовок 11"/>
    <w:basedOn w:val="a"/>
    <w:next w:val="a"/>
    <w:rsid w:val="00FA78C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A78C0"/>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A78C0"/>
    <w:rPr>
      <w:color w:val="0000FF"/>
      <w:u w:val="single"/>
    </w:rPr>
  </w:style>
  <w:style w:type="paragraph" w:styleId="a4">
    <w:name w:val="List Paragraph"/>
    <w:basedOn w:val="a"/>
    <w:link w:val="a5"/>
    <w:uiPriority w:val="99"/>
    <w:qFormat/>
    <w:rsid w:val="00FA78C0"/>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A78C0"/>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FA78C0"/>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FA78C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A78C0"/>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A78C0"/>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FA78C0"/>
    <w:rPr>
      <w:rFonts w:ascii="Tahoma" w:eastAsia="Times New Roman" w:hAnsi="Tahoma" w:cs="Tahoma"/>
      <w:sz w:val="16"/>
      <w:szCs w:val="16"/>
      <w:lang w:eastAsia="ru-RU"/>
    </w:rPr>
  </w:style>
  <w:style w:type="table" w:styleId="ac">
    <w:name w:val="Table Grid"/>
    <w:basedOn w:val="a1"/>
    <w:uiPriority w:val="59"/>
    <w:rsid w:val="00FA78C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FA78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A78C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A78C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A78C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A78C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A78C0"/>
    <w:rPr>
      <w:rFonts w:ascii="Times New Roman" w:eastAsia="Times New Roman" w:hAnsi="Times New Roman" w:cs="Times New Roman"/>
      <w:sz w:val="24"/>
      <w:szCs w:val="24"/>
      <w:lang w:eastAsia="ru-RU"/>
    </w:rPr>
  </w:style>
  <w:style w:type="paragraph" w:styleId="af">
    <w:name w:val="Plain Text"/>
    <w:basedOn w:val="a"/>
    <w:link w:val="af0"/>
    <w:rsid w:val="00FA78C0"/>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FA78C0"/>
    <w:rPr>
      <w:rFonts w:ascii="Courier New" w:eastAsia="Times New Roman" w:hAnsi="Courier New" w:cs="Times New Roman"/>
      <w:sz w:val="20"/>
      <w:szCs w:val="20"/>
      <w:lang w:eastAsia="ru-RU"/>
    </w:rPr>
  </w:style>
  <w:style w:type="paragraph" w:customStyle="1" w:styleId="af1">
    <w:name w:val="Таблица шапка"/>
    <w:basedOn w:val="a"/>
    <w:rsid w:val="00FA78C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FA78C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FA78C0"/>
    <w:rPr>
      <w:rFonts w:ascii="Arial" w:hAnsi="Arial" w:cs="Arial"/>
    </w:rPr>
  </w:style>
  <w:style w:type="paragraph" w:customStyle="1" w:styleId="af3">
    <w:name w:val="Ариал"/>
    <w:basedOn w:val="a"/>
    <w:link w:val="13"/>
    <w:rsid w:val="00FA78C0"/>
    <w:pPr>
      <w:spacing w:before="120" w:after="120" w:line="360" w:lineRule="auto"/>
      <w:ind w:firstLine="851"/>
      <w:jc w:val="both"/>
    </w:pPr>
    <w:rPr>
      <w:rFonts w:ascii="Arial" w:hAnsi="Arial" w:cs="Arial"/>
    </w:rPr>
  </w:style>
  <w:style w:type="paragraph" w:customStyle="1" w:styleId="af4">
    <w:name w:val="Пункт б/н"/>
    <w:basedOn w:val="a"/>
    <w:rsid w:val="00FA78C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FA78C0"/>
    <w:rPr>
      <w:rFonts w:ascii="Arial" w:hAnsi="Arial" w:cs="Arial"/>
    </w:rPr>
  </w:style>
  <w:style w:type="paragraph" w:customStyle="1" w:styleId="af6">
    <w:name w:val="Ариал Таблица"/>
    <w:basedOn w:val="af3"/>
    <w:link w:val="af5"/>
    <w:rsid w:val="00FA78C0"/>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FA78C0"/>
    <w:rPr>
      <w:rFonts w:ascii="Times New Roman" w:eastAsia="Times New Roman" w:hAnsi="Times New Roman" w:cs="Times New Roman"/>
      <w:sz w:val="20"/>
      <w:szCs w:val="20"/>
      <w:lang w:eastAsia="ru-RU"/>
    </w:rPr>
  </w:style>
  <w:style w:type="character" w:styleId="af9">
    <w:name w:val="footnote reference"/>
    <w:unhideWhenUsed/>
    <w:rsid w:val="00FA78C0"/>
    <w:rPr>
      <w:vertAlign w:val="superscript"/>
    </w:rPr>
  </w:style>
  <w:style w:type="paragraph" w:customStyle="1" w:styleId="ConsPlusNormal">
    <w:name w:val="ConsPlusNormal"/>
    <w:rsid w:val="00FA78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FA78C0"/>
  </w:style>
  <w:style w:type="paragraph" w:customStyle="1" w:styleId="rvps46">
    <w:name w:val="rvps46"/>
    <w:basedOn w:val="a"/>
    <w:rsid w:val="00FA78C0"/>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FA78C0"/>
    <w:rPr>
      <w:sz w:val="16"/>
      <w:szCs w:val="16"/>
    </w:rPr>
  </w:style>
  <w:style w:type="paragraph" w:styleId="afc">
    <w:name w:val="annotation text"/>
    <w:basedOn w:val="a"/>
    <w:link w:val="afd"/>
    <w:uiPriority w:val="99"/>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FA78C0"/>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FA78C0"/>
    <w:rPr>
      <w:b/>
      <w:bCs/>
    </w:rPr>
  </w:style>
  <w:style w:type="character" w:customStyle="1" w:styleId="aff">
    <w:name w:val="Тема примечания Знак"/>
    <w:basedOn w:val="afd"/>
    <w:link w:val="afe"/>
    <w:uiPriority w:val="99"/>
    <w:semiHidden/>
    <w:rsid w:val="00FA78C0"/>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FA78C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FA78C0"/>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FA78C0"/>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FA78C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A78C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A78C0"/>
    <w:rPr>
      <w:rFonts w:ascii="Times New Roman" w:eastAsia="Times New Roman" w:hAnsi="Times New Roman" w:cs="Times New Roman"/>
      <w:i/>
      <w:color w:val="FF0000"/>
      <w:sz w:val="26"/>
      <w:szCs w:val="26"/>
      <w:lang w:eastAsia="ru-RU"/>
    </w:rPr>
  </w:style>
  <w:style w:type="paragraph" w:customStyle="1" w:styleId="aff4">
    <w:name w:val="Пункт"/>
    <w:basedOn w:val="a"/>
    <w:rsid w:val="00FA78C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A78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FA78C0"/>
    <w:pPr>
      <w:spacing w:line="276" w:lineRule="auto"/>
      <w:outlineLvl w:val="9"/>
    </w:pPr>
  </w:style>
  <w:style w:type="paragraph" w:styleId="32">
    <w:name w:val="toc 3"/>
    <w:basedOn w:val="a"/>
    <w:next w:val="a"/>
    <w:autoRedefine/>
    <w:uiPriority w:val="39"/>
    <w:unhideWhenUsed/>
    <w:qFormat/>
    <w:rsid w:val="00FA78C0"/>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A78C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A78C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A78C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A78C0"/>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FA78C0"/>
    <w:rPr>
      <w:rFonts w:ascii="Times New Roman" w:eastAsia="Times New Roman" w:hAnsi="Times New Roman" w:cs="Times New Roman"/>
      <w:sz w:val="24"/>
      <w:szCs w:val="24"/>
      <w:lang w:eastAsia="ru-RU"/>
    </w:rPr>
  </w:style>
  <w:style w:type="paragraph" w:styleId="aff6">
    <w:name w:val="Block Text"/>
    <w:basedOn w:val="a"/>
    <w:uiPriority w:val="99"/>
    <w:unhideWhenUsed/>
    <w:rsid w:val="00FA78C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A78C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A78C0"/>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FA78C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FA78C0"/>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FA78C0"/>
    <w:rPr>
      <w:color w:val="800080"/>
      <w:u w:val="single"/>
    </w:rPr>
  </w:style>
  <w:style w:type="paragraph" w:customStyle="1" w:styleId="Default">
    <w:name w:val="Default"/>
    <w:rsid w:val="00FA78C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A78C0"/>
    <w:pPr>
      <w:numPr>
        <w:numId w:val="4"/>
      </w:numPr>
    </w:pPr>
  </w:style>
  <w:style w:type="paragraph" w:customStyle="1" w:styleId="CharChar4CharCharCharCharCharChar">
    <w:name w:val="Char Char4 Знак Знак Char Char Знак Знак Char Char Знак Char Char"/>
    <w:basedOn w:val="a"/>
    <w:semiHidden/>
    <w:rsid w:val="00FA78C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FA78C0"/>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FA78C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FA78C0"/>
    <w:rPr>
      <w:rFonts w:ascii="Times New Roman" w:eastAsia="Times New Roman" w:hAnsi="Times New Roman" w:cs="Times New Roman"/>
      <w:sz w:val="20"/>
      <w:szCs w:val="20"/>
      <w:lang w:eastAsia="ru-RU"/>
    </w:rPr>
  </w:style>
  <w:style w:type="character" w:styleId="affd">
    <w:name w:val="endnote reference"/>
    <w:uiPriority w:val="99"/>
    <w:rsid w:val="00FA78C0"/>
    <w:rPr>
      <w:vertAlign w:val="superscript"/>
    </w:rPr>
  </w:style>
  <w:style w:type="table" w:customStyle="1" w:styleId="15">
    <w:name w:val="Сетка таблицы1"/>
    <w:basedOn w:val="a1"/>
    <w:next w:val="ac"/>
    <w:uiPriority w:val="39"/>
    <w:rsid w:val="00F67DE9"/>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c"/>
    <w:uiPriority w:val="39"/>
    <w:rsid w:val="000913C6"/>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99"/>
    <w:rsid w:val="00906C78"/>
    <w:rPr>
      <w:rFonts w:ascii="Times New Roman" w:eastAsia="Times New Roman" w:hAnsi="Times New Roman" w:cs="Times New Roman"/>
      <w:sz w:val="24"/>
      <w:szCs w:val="24"/>
      <w:lang w:eastAsia="ru-RU"/>
    </w:rPr>
  </w:style>
  <w:style w:type="paragraph" w:customStyle="1" w:styleId="NVGBullet">
    <w:name w:val="NVG Bullet"/>
    <w:basedOn w:val="a"/>
    <w:rsid w:val="00165E08"/>
    <w:pPr>
      <w:numPr>
        <w:numId w:val="23"/>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37">
    <w:name w:val="Сетка таблицы3"/>
    <w:basedOn w:val="a1"/>
    <w:next w:val="ac"/>
    <w:uiPriority w:val="39"/>
    <w:rsid w:val="00564B57"/>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395083">
      <w:bodyDiv w:val="1"/>
      <w:marLeft w:val="0"/>
      <w:marRight w:val="0"/>
      <w:marTop w:val="0"/>
      <w:marBottom w:val="0"/>
      <w:divBdr>
        <w:top w:val="none" w:sz="0" w:space="0" w:color="auto"/>
        <w:left w:val="none" w:sz="0" w:space="0" w:color="auto"/>
        <w:bottom w:val="none" w:sz="0" w:space="0" w:color="auto"/>
        <w:right w:val="none" w:sz="0" w:space="0" w:color="auto"/>
      </w:divBdr>
    </w:div>
    <w:div w:id="1603757932">
      <w:bodyDiv w:val="1"/>
      <w:marLeft w:val="0"/>
      <w:marRight w:val="0"/>
      <w:marTop w:val="0"/>
      <w:marBottom w:val="0"/>
      <w:divBdr>
        <w:top w:val="none" w:sz="0" w:space="0" w:color="auto"/>
        <w:left w:val="none" w:sz="0" w:space="0" w:color="auto"/>
        <w:bottom w:val="none" w:sz="0" w:space="0" w:color="auto"/>
        <w:right w:val="none" w:sz="0" w:space="0" w:color="auto"/>
      </w:divBdr>
    </w:div>
    <w:div w:id="179131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garipov@bashtel.ru" TargetMode="External"/><Relationship Id="rId18" Type="http://schemas.openxmlformats.org/officeDocument/2006/relationships/hyperlink" Target="https://www.setonline.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info_docs/docs/"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image" Target="media/image2.wmf"/><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zakupki.rostelecom.ru/info_docs/docs/"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security@bashtel.ru" TargetMode="External"/><Relationship Id="rId29" Type="http://schemas.openxmlformats.org/officeDocument/2006/relationships/hyperlink" Target="mailto:i.garipov@bashtel.ru" TargetMode="External"/><Relationship Id="rId41" Type="http://schemas.openxmlformats.org/officeDocument/2006/relationships/hyperlink" Target="http://zakupki.rostelecom.ru/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setonline.ru" TargetMode="External"/><Relationship Id="rId37" Type="http://schemas.openxmlformats.org/officeDocument/2006/relationships/hyperlink" Target="http://zakupki.rostelecom.ru/info_docs/docs/"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ouz@bashtel.ru" TargetMode="External"/><Relationship Id="rId36" Type="http://schemas.openxmlformats.org/officeDocument/2006/relationships/hyperlink" Target="http://zakupki.rostelecom.ru/info_docs/docs/" TargetMode="External"/><Relationship Id="rId49"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mailto:s.vahitova@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www.bashtel.ru" TargetMode="External"/><Relationship Id="rId30" Type="http://schemas.openxmlformats.org/officeDocument/2006/relationships/hyperlink" Target="mailto:s.vahitova@bashtel.ru" TargetMode="External"/><Relationship Id="rId35" Type="http://schemas.openxmlformats.org/officeDocument/2006/relationships/oleObject" Target="embeddings/oleObject1.bin"/><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17808-9DFF-47FF-8F95-19E36EAF8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16334</Words>
  <Characters>93104</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cp:revision>
  <cp:lastPrinted>2018-12-07T09:49:00Z</cp:lastPrinted>
  <dcterms:created xsi:type="dcterms:W3CDTF">2018-12-07T09:49:00Z</dcterms:created>
  <dcterms:modified xsi:type="dcterms:W3CDTF">2018-12-07T09:50:00Z</dcterms:modified>
</cp:coreProperties>
</file>